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2B" w:rsidRPr="00D8473D" w:rsidRDefault="005A642B" w:rsidP="005A642B">
      <w:pPr>
        <w:pStyle w:val="a3"/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  <w:u w:val="single"/>
        </w:rPr>
      </w:pPr>
      <w:r w:rsidRPr="00D847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Экологический след человеческого развития. Вычисление индекса человеческого развития по отношению к окружающей среде:</w:t>
      </w:r>
    </w:p>
    <w:p w:rsidR="005A642B" w:rsidRPr="00D8473D" w:rsidRDefault="005A642B" w:rsidP="005A64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след — мера воздействия человека на среду обитания, которая позволяет рассчитать размеры прилегающей территории, необходимой для производства потребляемых нами ресурсов и хранения отходов. Этой единицей измерения можно определить соотношение между своими потребностями и объемами экологических ресурсов те, что есть у нас в запасе. Такая мера позволяет измерить давление (влияние) на окружающую среду любого человека, предприятия, организации, населенного пункта, страны и населения всей планеты. Она отражает расход экологических ресурсов для производства необходимых нам вещей, продуктов питания, энергии и т.д.</w:t>
      </w:r>
    </w:p>
    <w:p w:rsidR="005A642B" w:rsidRPr="00D8473D" w:rsidRDefault="005A642B" w:rsidP="005A64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индикатором понимается показатель (выводимый из первичных данных, которые обычно нельзя использовать для интерпретации изменений); позволяющий судить о состоянии или изменении экономической, социальной или экологической переменной.</w:t>
      </w:r>
    </w:p>
    <w:p w:rsidR="005A642B" w:rsidRPr="00D8473D" w:rsidRDefault="005A642B" w:rsidP="005A64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индикаторами разрабатываются и применяются на практике индексы. Индекс – это агрегированный или взвешенный индикатор, основанный на нескольких других индикаторах или данных. Использование индексов приемлемо там, где хорошо понятны причинно-следственные связи.</w:t>
      </w:r>
    </w:p>
    <w:p w:rsidR="005A642B" w:rsidRPr="00D8473D" w:rsidRDefault="005A642B" w:rsidP="005A64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развития человеческого потенциала (ИРЧП)</w:t>
      </w:r>
    </w:p>
    <w:p w:rsidR="005A642B" w:rsidRPr="00D8473D" w:rsidRDefault="005A642B" w:rsidP="005A64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ИРЧП является</w:t>
      </w:r>
      <w:r w:rsidR="00C97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комплексным показателем</w:t>
      </w:r>
      <w:r w:rsidRPr="00D8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оценивающим уровень средних достижений страны по трем основным направлениям в области развития человека: долголетие на основе здорового образа жизни, определяемое уровнем ожидаемой продолжительности жизни при рождении; знания, измеряемые уровнем грамотности взрослого населения и совокупным валовым коэффициентом поступивших в начальные, средние и высшие учебные заведения; и достойный уровень жизни, оцениваемый по ВВП на душу населения в соответствии с паритетом покупательной способности (ППС в долл. США). Далее ИРЧП будем называть комплексным показателем человеческого потенциала, индексы по каждому элементу – базовыми показателями человеческого потенциала.</w:t>
      </w:r>
    </w:p>
    <w:p w:rsidR="005A642B" w:rsidRDefault="005A642B" w:rsidP="005A64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Пороговые значения для расчета ИРЧП</w:t>
      </w:r>
    </w:p>
    <w:p w:rsidR="00C970EF" w:rsidRPr="00C970EF" w:rsidRDefault="00C970EF" w:rsidP="005A642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2552"/>
        <w:gridCol w:w="2268"/>
      </w:tblGrid>
      <w:tr w:rsidR="005A642B" w:rsidRPr="00D8473D" w:rsidTr="00C970EF">
        <w:trPr>
          <w:trHeight w:val="320"/>
        </w:trPr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C970EF" w:rsidRDefault="005A642B" w:rsidP="00C970EF">
            <w:pPr>
              <w:spacing w:after="0" w:line="0" w:lineRule="atLeast"/>
              <w:ind w:firstLine="85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0" w:name="d71ac1187148ea40a8fa03f484ec878ef1227562"/>
            <w:bookmarkStart w:id="1" w:name="1"/>
            <w:bookmarkEnd w:id="0"/>
            <w:bookmarkEnd w:id="1"/>
            <w:r w:rsidRPr="00C97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C970EF" w:rsidRDefault="005A642B" w:rsidP="00D847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7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Максимальное значение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C970EF" w:rsidRDefault="005A642B" w:rsidP="00D8473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70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Минимальное значение</w:t>
            </w:r>
          </w:p>
        </w:tc>
      </w:tr>
      <w:tr w:rsidR="005A642B" w:rsidRPr="00D8473D" w:rsidTr="005A642B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 w:rsidP="00D84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жизни (лет)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A642B" w:rsidRPr="00D8473D" w:rsidTr="005A642B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 w:rsidP="00D84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грамотности взрослого населения (в процентах)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642B" w:rsidRPr="00D8473D" w:rsidTr="005A642B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 w:rsidP="00D84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валовой коэффициент поступивших в учебные заведения (в процентах)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642B" w:rsidRPr="00D8473D" w:rsidTr="005A642B"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 w:rsidP="00D84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 на душу населения (ППС в долл. США)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A642B" w:rsidRPr="00D8473D" w:rsidRDefault="005A642B">
            <w:pPr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A642B" w:rsidRPr="00D8473D" w:rsidRDefault="005A642B" w:rsidP="005A642B">
      <w:pPr>
        <w:rPr>
          <w:rFonts w:ascii="Times New Roman" w:hAnsi="Times New Roman" w:cs="Times New Roman"/>
          <w:sz w:val="24"/>
          <w:szCs w:val="24"/>
        </w:rPr>
      </w:pPr>
    </w:p>
    <w:p w:rsidR="00D8473D" w:rsidRPr="00D8473D" w:rsidRDefault="00D8473D" w:rsidP="005A642B">
      <w:pPr>
        <w:rPr>
          <w:rFonts w:ascii="Times New Roman" w:hAnsi="Times New Roman" w:cs="Times New Roman"/>
          <w:sz w:val="24"/>
          <w:szCs w:val="24"/>
        </w:rPr>
      </w:pPr>
    </w:p>
    <w:p w:rsidR="00D8473D" w:rsidRPr="00D8473D" w:rsidRDefault="00D8473D" w:rsidP="005A642B">
      <w:pPr>
        <w:rPr>
          <w:rFonts w:ascii="Times New Roman" w:hAnsi="Times New Roman" w:cs="Times New Roman"/>
          <w:sz w:val="24"/>
          <w:szCs w:val="24"/>
        </w:rPr>
      </w:pPr>
    </w:p>
    <w:p w:rsidR="00D8473D" w:rsidRPr="00D8473D" w:rsidRDefault="00D8473D" w:rsidP="005A642B">
      <w:pPr>
        <w:rPr>
          <w:rFonts w:ascii="Times New Roman" w:hAnsi="Times New Roman" w:cs="Times New Roman"/>
          <w:sz w:val="24"/>
          <w:szCs w:val="24"/>
        </w:rPr>
      </w:pPr>
    </w:p>
    <w:p w:rsidR="004008E7" w:rsidRDefault="004008E7" w:rsidP="004008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008E7">
        <w:rPr>
          <w:rFonts w:ascii="Times New Roman" w:hAnsi="Times New Roman" w:cs="Times New Roman"/>
          <w:b/>
          <w:sz w:val="24"/>
          <w:szCs w:val="24"/>
        </w:rPr>
        <w:t>Задание разгадать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8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Кроссворд </w:t>
      </w:r>
    </w:p>
    <w:p w:rsidR="00D8473D" w:rsidRPr="00D8473D" w:rsidRDefault="00D8473D" w:rsidP="005A642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8473D" w:rsidRPr="00D8473D" w:rsidRDefault="00D8473D" w:rsidP="005A642B">
      <w:pPr>
        <w:rPr>
          <w:rFonts w:ascii="Times New Roman" w:hAnsi="Times New Roman" w:cs="Times New Roman"/>
          <w:sz w:val="24"/>
          <w:szCs w:val="24"/>
        </w:rPr>
      </w:pPr>
    </w:p>
    <w:p w:rsidR="00D8473D" w:rsidRPr="00D8473D" w:rsidRDefault="004008E7" w:rsidP="00D8473D">
      <w:pPr>
        <w:pBdr>
          <w:bottom w:val="single" w:sz="12" w:space="8" w:color="D4D0C8"/>
        </w:pBdr>
        <w:spacing w:before="150" w:after="300" w:line="240" w:lineRule="auto"/>
        <w:outlineLvl w:val="0"/>
        <w:rPr>
          <w:rFonts w:ascii="Times New Roman" w:eastAsia="Times New Roman" w:hAnsi="Times New Roman" w:cs="Times New Roman"/>
          <w:color w:val="666666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666666"/>
          <w:kern w:val="36"/>
          <w:sz w:val="30"/>
          <w:szCs w:val="30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8473D" w:rsidRPr="00D8473D" w:rsidTr="00D847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3D" w:rsidRPr="00D8473D" w:rsidRDefault="00D8473D" w:rsidP="00D84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 горизонтали</w:t>
            </w:r>
          </w:p>
          <w:p w:rsidR="00D8473D" w:rsidRPr="00D8473D" w:rsidRDefault="00D8473D" w:rsidP="00D84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Гетеротрофные организмы, потребляющие готовые органические вещества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Сохранение массы живого вещества является низменной константой нашей планеты - концепция </w:t>
            </w:r>
            <w:proofErr w:type="spellStart"/>
            <w:proofErr w:type="gramStart"/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…</w:t>
            </w:r>
            <w:r w:rsidR="00400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биосфере-ноосфере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Основной компонент угля и нефти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Уменьшение количества энергии, используемой для производства продукта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Разнообразие жизни на Земле, ее биологическое разнообразие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Развитие городских территорий из сельской местности в результате иммиграции населения в существующие городские территории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… ресурсы - ресурсы, запасы которых поддерживаются в процессе постоянного возобновления в природе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Основные природные и промышленные системы биогеоценоза под воздействием человека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Процесс, при котором азот возвращается в атмосферу (нитраты превращаются в</w:t>
            </w:r>
            <w:r w:rsidR="004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газообразный азот)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Организмы-гетеротрофы, которые используют в качестве пищи мертвое органическое вещество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Процесс, при котором азот в ограниченном веществе возвращается в почву, где он расщепляется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 Процесс, при котором соединения азота, полученные растениями из почвы, используют для формирования растительных и животных белков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 Изменение физических, химических и биологических свойств озера при долговременном поступлении питательных веществ с прилегающих территорий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 Степень беспорядка в системе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21. Биологическая система, состоящая из сообщества </w:t>
            </w:r>
            <w:r w:rsidR="00401F54"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живых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организмов, среды их обитания, системы связей, осуществлений обмена веществ и энергией между ними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 Автотрофные организмы, которые способны синтезировать органическое вещество из неорганических источников энергии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 Экологическая … - способность экосистемы сохранять свое естественное исходное или текущее состояние для производства товаров и услуг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24. Экологический … - это количество использованных природных ресурсов на всех этапах жизненного цикла того или иного продукта в килограммах</w:t>
            </w:r>
          </w:p>
          <w:p w:rsidR="00D8473D" w:rsidRPr="00D8473D" w:rsidRDefault="00D8473D" w:rsidP="00D84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4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вертикали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Устойчивое … - это рациональное использование природных ресурсов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… капитал - коллективное ноу-хау за пределами возможностей отдельных сотрудников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… капитал - включает в себя неотъемлемые личностные качества, доступные только по собственному волеизъявлению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Процесс, при котором азот, усвоенный растениями, превращается бактериями из аммиака в нитриты и нитраты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Совокупность всех живых организмов, что заселяют определённый участок и связаны между собой и с окружающей средой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Процесс, посредством которого растения используют энергию солнечного света для производства глюкозы и свободного кислорода</w:t>
            </w:r>
            <w:r w:rsidRPr="00D84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 Один из альтернативных методов для коммунально-бытовых отходов, также предлагает множество преимуществ</w:t>
            </w:r>
          </w:p>
        </w:tc>
      </w:tr>
    </w:tbl>
    <w:p w:rsidR="005A642B" w:rsidRDefault="005A642B" w:rsidP="00D8473D">
      <w:pPr>
        <w:spacing w:line="240" w:lineRule="auto"/>
        <w:rPr>
          <w:sz w:val="24"/>
          <w:szCs w:val="24"/>
        </w:rPr>
      </w:pPr>
    </w:p>
    <w:p w:rsidR="00C970EF" w:rsidRPr="00401F54" w:rsidRDefault="004008E7" w:rsidP="00D847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0EF" w:rsidRDefault="00C970EF" w:rsidP="00D8473D">
      <w:pPr>
        <w:spacing w:line="240" w:lineRule="auto"/>
        <w:rPr>
          <w:sz w:val="24"/>
          <w:szCs w:val="24"/>
        </w:rPr>
      </w:pPr>
    </w:p>
    <w:p w:rsidR="00C970EF" w:rsidRDefault="00C970EF" w:rsidP="00D8473D">
      <w:pPr>
        <w:spacing w:line="240" w:lineRule="auto"/>
        <w:rPr>
          <w:sz w:val="24"/>
          <w:szCs w:val="24"/>
        </w:rPr>
      </w:pPr>
    </w:p>
    <w:p w:rsidR="00C970EF" w:rsidRDefault="00C970EF" w:rsidP="00D8473D">
      <w:pPr>
        <w:spacing w:line="240" w:lineRule="auto"/>
        <w:rPr>
          <w:sz w:val="24"/>
          <w:szCs w:val="24"/>
        </w:rPr>
      </w:pPr>
    </w:p>
    <w:p w:rsidR="004008E7" w:rsidRDefault="004008E7" w:rsidP="00D8473D">
      <w:pPr>
        <w:spacing w:line="240" w:lineRule="auto"/>
        <w:rPr>
          <w:sz w:val="24"/>
          <w:szCs w:val="24"/>
        </w:rPr>
      </w:pPr>
    </w:p>
    <w:p w:rsidR="004008E7" w:rsidRDefault="004008E7" w:rsidP="00D8473D">
      <w:pPr>
        <w:spacing w:line="240" w:lineRule="auto"/>
        <w:rPr>
          <w:sz w:val="24"/>
          <w:szCs w:val="24"/>
        </w:rPr>
      </w:pPr>
    </w:p>
    <w:p w:rsidR="00C970EF" w:rsidRPr="004008E7" w:rsidRDefault="004008E7" w:rsidP="00C970EF">
      <w:pPr>
        <w:pBdr>
          <w:bottom w:val="single" w:sz="12" w:space="8" w:color="D4D0C8"/>
        </w:pBd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</w:pPr>
      <w:r w:rsidRPr="004008E7"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  <w:lastRenderedPageBreak/>
        <w:t>К</w:t>
      </w:r>
      <w:r w:rsidR="00C970EF" w:rsidRPr="004008E7">
        <w:rPr>
          <w:rFonts w:ascii="Times New Roman" w:eastAsia="Times New Roman" w:hAnsi="Times New Roman" w:cs="Times New Roman"/>
          <w:b/>
          <w:color w:val="666666"/>
          <w:kern w:val="36"/>
          <w:sz w:val="24"/>
          <w:szCs w:val="24"/>
          <w:lang w:eastAsia="ru-RU"/>
        </w:rPr>
        <w:t>россворд по экологии - на тему "Экология и устойчивое развитие"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C970EF" w:rsidRPr="00C970EF" w:rsidTr="00C970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970EF" w:rsidRPr="00C970E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970EF" w:rsidRPr="00C970EF" w:rsidRDefault="00C970EF" w:rsidP="004008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970EF" w:rsidRPr="00C970EF" w:rsidRDefault="00C970EF" w:rsidP="00C970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0E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70755" cy="8579485"/>
                        <wp:effectExtent l="0" t="0" r="0" b="0"/>
                        <wp:docPr id="10" name="Рисунок 10" descr="Кроссворд по предмету экологии - на тему 'Экология и устойчивое развитие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экологии - на тему 'Экология и устойчивое развитие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0755" cy="8579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08E7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970EF" w:rsidRPr="00C970EF" w:rsidRDefault="00C970EF" w:rsidP="00C97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7DEC" w:rsidRPr="00D8473D" w:rsidRDefault="00967DEC" w:rsidP="00D8473D">
      <w:pPr>
        <w:spacing w:line="240" w:lineRule="auto"/>
        <w:rPr>
          <w:color w:val="FF0000"/>
          <w:sz w:val="24"/>
          <w:szCs w:val="24"/>
        </w:rPr>
      </w:pPr>
    </w:p>
    <w:sectPr w:rsidR="00967DEC" w:rsidRPr="00D8473D" w:rsidSect="005A6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414E"/>
    <w:multiLevelType w:val="hybridMultilevel"/>
    <w:tmpl w:val="F07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4E"/>
    <w:rsid w:val="004008E7"/>
    <w:rsid w:val="00401F54"/>
    <w:rsid w:val="005A642B"/>
    <w:rsid w:val="007E579A"/>
    <w:rsid w:val="00967DEC"/>
    <w:rsid w:val="00C5794E"/>
    <w:rsid w:val="00C970EF"/>
    <w:rsid w:val="00D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874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002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2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9167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6</cp:revision>
  <dcterms:created xsi:type="dcterms:W3CDTF">2020-03-21T17:34:00Z</dcterms:created>
  <dcterms:modified xsi:type="dcterms:W3CDTF">2020-03-24T05:06:00Z</dcterms:modified>
</cp:coreProperties>
</file>