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2D" w:rsidRDefault="0031212D">
      <w:pPr>
        <w:rPr>
          <w:sz w:val="28"/>
          <w:szCs w:val="28"/>
        </w:rPr>
      </w:pPr>
      <w:r>
        <w:rPr>
          <w:sz w:val="28"/>
          <w:szCs w:val="28"/>
        </w:rPr>
        <w:t xml:space="preserve">Тема: </w:t>
      </w:r>
      <w:r w:rsidR="000817DB" w:rsidRPr="000817DB">
        <w:rPr>
          <w:sz w:val="28"/>
          <w:szCs w:val="28"/>
        </w:rPr>
        <w:t xml:space="preserve">Международные отношения. Культура в первой половине </w:t>
      </w:r>
      <w:proofErr w:type="spellStart"/>
      <w:proofErr w:type="gramStart"/>
      <w:r w:rsidR="000817DB" w:rsidRPr="000817DB">
        <w:rPr>
          <w:sz w:val="28"/>
          <w:szCs w:val="28"/>
        </w:rPr>
        <w:t>XX</w:t>
      </w:r>
      <w:proofErr w:type="gramEnd"/>
      <w:r w:rsidR="000817DB" w:rsidRPr="000817DB">
        <w:rPr>
          <w:sz w:val="28"/>
          <w:szCs w:val="28"/>
        </w:rPr>
        <w:t>века</w:t>
      </w:r>
      <w:proofErr w:type="spellEnd"/>
    </w:p>
    <w:p w:rsidR="000817DB" w:rsidRPr="000817DB" w:rsidRDefault="000817DB" w:rsidP="000817DB">
      <w:pPr>
        <w:spacing w:after="0"/>
        <w:ind w:left="-567" w:firstLine="567"/>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1.</w:t>
      </w:r>
      <w:r w:rsidRPr="000817DB">
        <w:rPr>
          <w:rFonts w:ascii="Times New Roman" w:eastAsia="Times New Roman" w:hAnsi="Times New Roman" w:cs="Times New Roman"/>
          <w:b/>
          <w:bCs/>
          <w:kern w:val="36"/>
          <w:sz w:val="24"/>
          <w:szCs w:val="24"/>
        </w:rPr>
        <w:t xml:space="preserve">Международные отношения в первой половине 20-х годов </w:t>
      </w:r>
      <w:proofErr w:type="spellStart"/>
      <w:r w:rsidRPr="000817DB">
        <w:rPr>
          <w:rFonts w:ascii="Times New Roman" w:eastAsia="Times New Roman" w:hAnsi="Times New Roman" w:cs="Times New Roman"/>
          <w:b/>
          <w:bCs/>
          <w:kern w:val="36"/>
          <w:sz w:val="24"/>
          <w:szCs w:val="24"/>
        </w:rPr>
        <w:t>хх</w:t>
      </w:r>
      <w:proofErr w:type="spellEnd"/>
      <w:r w:rsidRPr="000817DB">
        <w:rPr>
          <w:rFonts w:ascii="Times New Roman" w:eastAsia="Times New Roman" w:hAnsi="Times New Roman" w:cs="Times New Roman"/>
          <w:b/>
          <w:bCs/>
          <w:kern w:val="36"/>
          <w:sz w:val="24"/>
          <w:szCs w:val="24"/>
        </w:rPr>
        <w:t xml:space="preserve"> века</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Урегулирование межгосударственных отношений на основе мирных договоров 1919-1922 гг. создавало условия для политической и экономической стабилизации в мире. В Европе Версальская система легализовала процесс формирования независимых национальных государств. Их число увеличилось за счет развала Австро-Венгрии и Турции, сокращения территории Германии. Среди них – Чехословакия, Австрия, Королевство сербов, хорватов и словенцев (с 1929 г. Югославия), Польша, также Румынское королевство, расширившее свою территорию (в его состав вошли Северная </w:t>
      </w:r>
      <w:proofErr w:type="spellStart"/>
      <w:r w:rsidRPr="000817DB">
        <w:rPr>
          <w:rFonts w:ascii="Times New Roman" w:eastAsia="Times New Roman" w:hAnsi="Times New Roman" w:cs="Times New Roman"/>
          <w:sz w:val="24"/>
          <w:szCs w:val="24"/>
        </w:rPr>
        <w:t>Буковина</w:t>
      </w:r>
      <w:proofErr w:type="spellEnd"/>
      <w:r w:rsidRPr="000817DB">
        <w:rPr>
          <w:rFonts w:ascii="Times New Roman" w:eastAsia="Times New Roman" w:hAnsi="Times New Roman" w:cs="Times New Roman"/>
          <w:sz w:val="24"/>
          <w:szCs w:val="24"/>
        </w:rPr>
        <w:t xml:space="preserve">, Бессарабия и Южная </w:t>
      </w:r>
      <w:proofErr w:type="spellStart"/>
      <w:r w:rsidRPr="000817DB">
        <w:rPr>
          <w:rFonts w:ascii="Times New Roman" w:eastAsia="Times New Roman" w:hAnsi="Times New Roman" w:cs="Times New Roman"/>
          <w:sz w:val="24"/>
          <w:szCs w:val="24"/>
        </w:rPr>
        <w:t>Добруджа</w:t>
      </w:r>
      <w:proofErr w:type="spellEnd"/>
      <w:r w:rsidRPr="000817DB">
        <w:rPr>
          <w:rFonts w:ascii="Times New Roman" w:eastAsia="Times New Roman" w:hAnsi="Times New Roman" w:cs="Times New Roman"/>
          <w:sz w:val="24"/>
          <w:szCs w:val="24"/>
        </w:rPr>
        <w:t>), существенно уменьшенные в размерах Болгария и Венгрия. На северо-востоке Европы появились Финляндия и Прибалтийские республики – Эстония, Литва, Латвия.</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Значительное расширение круга новых активных участников европейской политики явилось одним из ее важных факторов. </w:t>
      </w:r>
      <w:proofErr w:type="gramStart"/>
      <w:r w:rsidRPr="000817DB">
        <w:rPr>
          <w:rFonts w:ascii="Times New Roman" w:eastAsia="Times New Roman" w:hAnsi="Times New Roman" w:cs="Times New Roman"/>
          <w:sz w:val="24"/>
          <w:szCs w:val="24"/>
        </w:rPr>
        <w:t xml:space="preserve">Но новая государственно-политическая карта Европы не везде совпадала с </w:t>
      </w:r>
      <w:proofErr w:type="spellStart"/>
      <w:r w:rsidRPr="000817DB">
        <w:rPr>
          <w:rFonts w:ascii="Times New Roman" w:eastAsia="Times New Roman" w:hAnsi="Times New Roman" w:cs="Times New Roman"/>
          <w:sz w:val="24"/>
          <w:szCs w:val="24"/>
        </w:rPr>
        <w:t>этнонациональной</w:t>
      </w:r>
      <w:proofErr w:type="spellEnd"/>
      <w:r w:rsidRPr="000817DB">
        <w:rPr>
          <w:rFonts w:ascii="Times New Roman" w:eastAsia="Times New Roman" w:hAnsi="Times New Roman" w:cs="Times New Roman"/>
          <w:sz w:val="24"/>
          <w:szCs w:val="24"/>
        </w:rPr>
        <w:t xml:space="preserve"> картой: германский народ был разделен границами нескольких государств; в многонациональных Чехословакии и Югославии национальный вопрос использовался в политических целях, стал основой для роста сепаратизма и территориальных претензий и обостряло межгосударственные отношения. </w:t>
      </w:r>
      <w:proofErr w:type="gramEnd"/>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Две ослабленные, но потенциально влиятельные державы – Советская Россия и Германия фактически были поставлены жесткими условиями победителей – ведущих стран Антанты вне Версальской международной системы. В </w:t>
      </w:r>
      <w:proofErr w:type="spellStart"/>
      <w:r w:rsidRPr="000817DB">
        <w:rPr>
          <w:rFonts w:ascii="Times New Roman" w:eastAsia="Times New Roman" w:hAnsi="Times New Roman" w:cs="Times New Roman"/>
          <w:sz w:val="24"/>
          <w:szCs w:val="24"/>
        </w:rPr>
        <w:t>межвоенный</w:t>
      </w:r>
      <w:proofErr w:type="spellEnd"/>
      <w:r w:rsidRPr="000817DB">
        <w:rPr>
          <w:rFonts w:ascii="Times New Roman" w:eastAsia="Times New Roman" w:hAnsi="Times New Roman" w:cs="Times New Roman"/>
          <w:sz w:val="24"/>
          <w:szCs w:val="24"/>
        </w:rPr>
        <w:t xml:space="preserve"> период возникло два главных вопроса – русский и германский, требовавшие совместного решения международным сообществом.</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0817DB">
        <w:rPr>
          <w:rFonts w:ascii="Times New Roman" w:eastAsia="Times New Roman" w:hAnsi="Times New Roman" w:cs="Times New Roman"/>
          <w:b/>
          <w:bCs/>
          <w:sz w:val="24"/>
          <w:szCs w:val="24"/>
        </w:rPr>
        <w:t>Русский вопрос в международных отношениях и дипломатии</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После заключения сепаратного </w:t>
      </w:r>
      <w:proofErr w:type="spellStart"/>
      <w:proofErr w:type="gramStart"/>
      <w:r w:rsidRPr="000817DB">
        <w:rPr>
          <w:rFonts w:ascii="Times New Roman" w:eastAsia="Times New Roman" w:hAnsi="Times New Roman" w:cs="Times New Roman"/>
          <w:sz w:val="24"/>
          <w:szCs w:val="24"/>
        </w:rPr>
        <w:t>Брест-Литовского</w:t>
      </w:r>
      <w:proofErr w:type="spellEnd"/>
      <w:proofErr w:type="gramEnd"/>
      <w:r w:rsidRPr="000817DB">
        <w:rPr>
          <w:rFonts w:ascii="Times New Roman" w:eastAsia="Times New Roman" w:hAnsi="Times New Roman" w:cs="Times New Roman"/>
          <w:sz w:val="24"/>
          <w:szCs w:val="24"/>
        </w:rPr>
        <w:t xml:space="preserve"> мира и выхода Советской России из войны сформировалась жесткая антироссийская позиция британского и французского правительств. Действия нового советского режима – красный террор, а также аннулирование всех царских долгов западным державам, – вызвали недовольство союзников. Они установили блокаду России, прервали все отношения. Державы Антанты настаивали на создании санитарного кордона в Восточной Европе, не пригласили Россию на Парижскую конференцию. В надежде на скорое падение Советской власти они поддержали внутренние и внешние антисоветские силы. Россия была охвачена гражданской войной.</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В марте 1918 г. началась иностранная военная интервенция против Советской России. Английские и французские войска высадились на севере в Мурманске, захватили Архангельск и Соловецкие острова, на российский Дальний Восток при поддержке англичан и американцев стали вторгаться японцы. Интервенция отрезала центральные районы России от Урала, Сибири и Дальнего Востока.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Вместе с тем, силами Красной Армии в Белоруссии и Украине была установлена Советская власть. Правительство РСФСР признало национальную независимость Прибалтийских республик – Эстонии, Литвы и Латвии, и ранее, в декабре 1917 г. – Финляндии.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На Парижской мирной конференции Д. Ллойд Джордж изложил три способа решения русского вопроса: продолжение военной интервенции, блокада или попытка соглашения. При этом он признал гибельной открытую военную интервенцию и высказался против организации длительной блокады. В. Вильсон предложил план созыва специальной конференции по вопросу о восстановлении мира в России под названием «</w:t>
      </w:r>
      <w:proofErr w:type="spellStart"/>
      <w:r w:rsidRPr="000817DB">
        <w:rPr>
          <w:rFonts w:ascii="Times New Roman" w:eastAsia="Times New Roman" w:hAnsi="Times New Roman" w:cs="Times New Roman"/>
          <w:sz w:val="24"/>
          <w:szCs w:val="24"/>
        </w:rPr>
        <w:t>Принцевы</w:t>
      </w:r>
      <w:proofErr w:type="spellEnd"/>
      <w:r w:rsidRPr="000817DB">
        <w:rPr>
          <w:rFonts w:ascii="Times New Roman" w:eastAsia="Times New Roman" w:hAnsi="Times New Roman" w:cs="Times New Roman"/>
          <w:sz w:val="24"/>
          <w:szCs w:val="24"/>
        </w:rPr>
        <w:t xml:space="preserve"> острова», условием участия было прекращение с ее стороны военных действий. Против этих предложений выступила Франция. В результате дискуссии Совет десяти принял решение организовать защиту Эстонии, Латвии, </w:t>
      </w:r>
      <w:r w:rsidRPr="000817DB">
        <w:rPr>
          <w:rFonts w:ascii="Times New Roman" w:eastAsia="Times New Roman" w:hAnsi="Times New Roman" w:cs="Times New Roman"/>
          <w:sz w:val="24"/>
          <w:szCs w:val="24"/>
        </w:rPr>
        <w:lastRenderedPageBreak/>
        <w:t xml:space="preserve">Литвы, Финляндии, а также Польши от вторжения. Антанта рассчитывала превратить их в своеобразный барьер между Советской Россией и другими странами Европы.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Неудивительно, что на мирной конференции вместе с русским вопросом ставилась прибалтийская проблема, выявившая серьезные разногласия между Англией и Францией. Англия настаивала на признании независимости Прибалтийских стран. Представители Франции высказывались за их автономию в пределах единой восстановленной России. В январе 1920 г. в </w:t>
      </w:r>
      <w:proofErr w:type="spellStart"/>
      <w:r w:rsidRPr="000817DB">
        <w:rPr>
          <w:rFonts w:ascii="Times New Roman" w:eastAsia="Times New Roman" w:hAnsi="Times New Roman" w:cs="Times New Roman"/>
          <w:sz w:val="24"/>
          <w:szCs w:val="24"/>
        </w:rPr>
        <w:t>Гельсингфорсе</w:t>
      </w:r>
      <w:proofErr w:type="spellEnd"/>
      <w:r w:rsidRPr="000817DB">
        <w:rPr>
          <w:rFonts w:ascii="Times New Roman" w:eastAsia="Times New Roman" w:hAnsi="Times New Roman" w:cs="Times New Roman"/>
          <w:sz w:val="24"/>
          <w:szCs w:val="24"/>
        </w:rPr>
        <w:t xml:space="preserve"> состоялась конференция пяти стран – Эстонии, Латвии, Литвы, Финляндии и Польши. В резолюции по основному вопросу об отношении лимитрофов к Советской России указывалось на обязательность согласования их действий с Антантой. Территориальные споры между Литвой и Польшей вели к срыву планов по организации блока балтийских государств.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Территориальный и приграничный вопрос не был также урегулирован между Россией и Польшей. В апреле 1920 г. началась советско-польская война. Западные страны прилагали усилия для установления перемирия. Еще на Парижской конференции линию прохождения временной восточной границы Польши определила специальная комиссия по польским делам. При создании польского государства в него были включены только этнографические польские земли. Особая декларация Верховного совета Антанты (8 декабря 1919 г.) за подписью Ж. </w:t>
      </w:r>
      <w:proofErr w:type="spellStart"/>
      <w:r w:rsidRPr="000817DB">
        <w:rPr>
          <w:rFonts w:ascii="Times New Roman" w:eastAsia="Times New Roman" w:hAnsi="Times New Roman" w:cs="Times New Roman"/>
          <w:sz w:val="24"/>
          <w:szCs w:val="24"/>
        </w:rPr>
        <w:t>Клемансо</w:t>
      </w:r>
      <w:proofErr w:type="spellEnd"/>
      <w:r w:rsidRPr="000817DB">
        <w:rPr>
          <w:rFonts w:ascii="Times New Roman" w:eastAsia="Times New Roman" w:hAnsi="Times New Roman" w:cs="Times New Roman"/>
          <w:sz w:val="24"/>
          <w:szCs w:val="24"/>
        </w:rPr>
        <w:t xml:space="preserve"> утвердила эту линию как восточную границу Польши.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На конференции в </w:t>
      </w:r>
      <w:proofErr w:type="spellStart"/>
      <w:r w:rsidRPr="000817DB">
        <w:rPr>
          <w:rFonts w:ascii="Times New Roman" w:eastAsia="Times New Roman" w:hAnsi="Times New Roman" w:cs="Times New Roman"/>
          <w:sz w:val="24"/>
          <w:szCs w:val="24"/>
        </w:rPr>
        <w:t>Спа</w:t>
      </w:r>
      <w:proofErr w:type="spellEnd"/>
      <w:r w:rsidRPr="000817DB">
        <w:rPr>
          <w:rFonts w:ascii="Times New Roman" w:eastAsia="Times New Roman" w:hAnsi="Times New Roman" w:cs="Times New Roman"/>
          <w:sz w:val="24"/>
          <w:szCs w:val="24"/>
        </w:rPr>
        <w:t xml:space="preserve"> (1920) министр иностранных дел Великобритании лорд </w:t>
      </w:r>
      <w:proofErr w:type="gramStart"/>
      <w:r w:rsidRPr="000817DB">
        <w:rPr>
          <w:rFonts w:ascii="Times New Roman" w:eastAsia="Times New Roman" w:hAnsi="Times New Roman" w:cs="Times New Roman"/>
          <w:sz w:val="24"/>
          <w:szCs w:val="24"/>
        </w:rPr>
        <w:t>Дж</w:t>
      </w:r>
      <w:proofErr w:type="gramEnd"/>
      <w:r w:rsidRPr="000817DB">
        <w:rPr>
          <w:rFonts w:ascii="Times New Roman" w:eastAsia="Times New Roman" w:hAnsi="Times New Roman" w:cs="Times New Roman"/>
          <w:sz w:val="24"/>
          <w:szCs w:val="24"/>
        </w:rPr>
        <w:t xml:space="preserve">. </w:t>
      </w:r>
      <w:proofErr w:type="spellStart"/>
      <w:r w:rsidRPr="000817DB">
        <w:rPr>
          <w:rFonts w:ascii="Times New Roman" w:eastAsia="Times New Roman" w:hAnsi="Times New Roman" w:cs="Times New Roman"/>
          <w:sz w:val="24"/>
          <w:szCs w:val="24"/>
        </w:rPr>
        <w:t>Керзон</w:t>
      </w:r>
      <w:proofErr w:type="spellEnd"/>
      <w:r w:rsidRPr="000817DB">
        <w:rPr>
          <w:rFonts w:ascii="Times New Roman" w:eastAsia="Times New Roman" w:hAnsi="Times New Roman" w:cs="Times New Roman"/>
          <w:sz w:val="24"/>
          <w:szCs w:val="24"/>
        </w:rPr>
        <w:t xml:space="preserve"> направил правительству РСФСР ноту с предложением заключить перемирие между Польшей и Россией и немедленно приостановить военные действия. Войска воюющих сторон предполагалось отвести по обе стороны от линии, которая «приблизительно проходит так: Гродно – Яловка – Немиров – Брест–</w:t>
      </w:r>
      <w:proofErr w:type="spellStart"/>
      <w:r w:rsidRPr="000817DB">
        <w:rPr>
          <w:rFonts w:ascii="Times New Roman" w:eastAsia="Times New Roman" w:hAnsi="Times New Roman" w:cs="Times New Roman"/>
          <w:sz w:val="24"/>
          <w:szCs w:val="24"/>
        </w:rPr>
        <w:t>Литовск</w:t>
      </w:r>
      <w:proofErr w:type="spellEnd"/>
      <w:r w:rsidRPr="000817DB">
        <w:rPr>
          <w:rFonts w:ascii="Times New Roman" w:eastAsia="Times New Roman" w:hAnsi="Times New Roman" w:cs="Times New Roman"/>
          <w:sz w:val="24"/>
          <w:szCs w:val="24"/>
        </w:rPr>
        <w:t xml:space="preserve"> – </w:t>
      </w:r>
      <w:proofErr w:type="spellStart"/>
      <w:r w:rsidRPr="000817DB">
        <w:rPr>
          <w:rFonts w:ascii="Times New Roman" w:eastAsia="Times New Roman" w:hAnsi="Times New Roman" w:cs="Times New Roman"/>
          <w:sz w:val="24"/>
          <w:szCs w:val="24"/>
        </w:rPr>
        <w:t>Дорогуск</w:t>
      </w:r>
      <w:proofErr w:type="spellEnd"/>
      <w:r w:rsidRPr="000817DB">
        <w:rPr>
          <w:rFonts w:ascii="Times New Roman" w:eastAsia="Times New Roman" w:hAnsi="Times New Roman" w:cs="Times New Roman"/>
          <w:sz w:val="24"/>
          <w:szCs w:val="24"/>
        </w:rPr>
        <w:t xml:space="preserve"> – </w:t>
      </w:r>
      <w:proofErr w:type="spellStart"/>
      <w:r w:rsidRPr="000817DB">
        <w:rPr>
          <w:rFonts w:ascii="Times New Roman" w:eastAsia="Times New Roman" w:hAnsi="Times New Roman" w:cs="Times New Roman"/>
          <w:sz w:val="24"/>
          <w:szCs w:val="24"/>
        </w:rPr>
        <w:t>Устилуг</w:t>
      </w:r>
      <w:proofErr w:type="spellEnd"/>
      <w:r w:rsidRPr="000817DB">
        <w:rPr>
          <w:rFonts w:ascii="Times New Roman" w:eastAsia="Times New Roman" w:hAnsi="Times New Roman" w:cs="Times New Roman"/>
          <w:sz w:val="24"/>
          <w:szCs w:val="24"/>
        </w:rPr>
        <w:t xml:space="preserve">, восточнее </w:t>
      </w:r>
      <w:proofErr w:type="spellStart"/>
      <w:r w:rsidRPr="000817DB">
        <w:rPr>
          <w:rFonts w:ascii="Times New Roman" w:eastAsia="Times New Roman" w:hAnsi="Times New Roman" w:cs="Times New Roman"/>
          <w:sz w:val="24"/>
          <w:szCs w:val="24"/>
        </w:rPr>
        <w:t>Грубешова</w:t>
      </w:r>
      <w:proofErr w:type="spellEnd"/>
      <w:r w:rsidRPr="000817DB">
        <w:rPr>
          <w:rFonts w:ascii="Times New Roman" w:eastAsia="Times New Roman" w:hAnsi="Times New Roman" w:cs="Times New Roman"/>
          <w:sz w:val="24"/>
          <w:szCs w:val="24"/>
        </w:rPr>
        <w:t xml:space="preserve"> </w:t>
      </w:r>
      <w:proofErr w:type="gramStart"/>
      <w:r w:rsidRPr="000817DB">
        <w:rPr>
          <w:rFonts w:ascii="Times New Roman" w:eastAsia="Times New Roman" w:hAnsi="Times New Roman" w:cs="Times New Roman"/>
          <w:sz w:val="24"/>
          <w:szCs w:val="24"/>
        </w:rPr>
        <w:t>через</w:t>
      </w:r>
      <w:proofErr w:type="gramEnd"/>
      <w:r w:rsidRPr="000817DB">
        <w:rPr>
          <w:rFonts w:ascii="Times New Roman" w:eastAsia="Times New Roman" w:hAnsi="Times New Roman" w:cs="Times New Roman"/>
          <w:sz w:val="24"/>
          <w:szCs w:val="24"/>
        </w:rPr>
        <w:t xml:space="preserve"> Крылов, далее западнее Равы-Русской, восточнее Перемышля до Карпат». Эта линия, как восточная граница Польши, получила название «Линия </w:t>
      </w:r>
      <w:proofErr w:type="spellStart"/>
      <w:r w:rsidRPr="000817DB">
        <w:rPr>
          <w:rFonts w:ascii="Times New Roman" w:eastAsia="Times New Roman" w:hAnsi="Times New Roman" w:cs="Times New Roman"/>
          <w:sz w:val="24"/>
          <w:szCs w:val="24"/>
        </w:rPr>
        <w:t>Керзона</w:t>
      </w:r>
      <w:proofErr w:type="spellEnd"/>
      <w:r w:rsidRPr="000817DB">
        <w:rPr>
          <w:rFonts w:ascii="Times New Roman" w:eastAsia="Times New Roman" w:hAnsi="Times New Roman" w:cs="Times New Roman"/>
          <w:sz w:val="24"/>
          <w:szCs w:val="24"/>
        </w:rPr>
        <w:t>».</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После преодоления разногласий 18 марта 1921 г. был подписан </w:t>
      </w:r>
      <w:r w:rsidRPr="000817DB">
        <w:rPr>
          <w:rFonts w:ascii="Times New Roman" w:eastAsia="Times New Roman" w:hAnsi="Times New Roman" w:cs="Times New Roman"/>
          <w:i/>
          <w:iCs/>
          <w:sz w:val="24"/>
          <w:szCs w:val="24"/>
        </w:rPr>
        <w:t>Рижский мирный договор</w:t>
      </w:r>
      <w:r w:rsidRPr="000817DB">
        <w:rPr>
          <w:rFonts w:ascii="Times New Roman" w:eastAsia="Times New Roman" w:hAnsi="Times New Roman" w:cs="Times New Roman"/>
          <w:sz w:val="24"/>
          <w:szCs w:val="24"/>
        </w:rPr>
        <w:t xml:space="preserve">. Советско-польская граница устанавливалась восточнее «линии </w:t>
      </w:r>
      <w:proofErr w:type="spellStart"/>
      <w:r w:rsidRPr="000817DB">
        <w:rPr>
          <w:rFonts w:ascii="Times New Roman" w:eastAsia="Times New Roman" w:hAnsi="Times New Roman" w:cs="Times New Roman"/>
          <w:sz w:val="24"/>
          <w:szCs w:val="24"/>
        </w:rPr>
        <w:t>Керзона</w:t>
      </w:r>
      <w:proofErr w:type="spellEnd"/>
      <w:r w:rsidRPr="000817DB">
        <w:rPr>
          <w:rFonts w:ascii="Times New Roman" w:eastAsia="Times New Roman" w:hAnsi="Times New Roman" w:cs="Times New Roman"/>
          <w:sz w:val="24"/>
          <w:szCs w:val="24"/>
        </w:rPr>
        <w:t>»: к Польше отходили Западная Украина, Западная Белоруссия и часть литовских земель. Взаимные гарантии о полном уважении государственного суверенитета способствовали установлению дипломатических отношений. Приложения к договору регулировали ряд экономических и правовых вопросов.</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Выход Советской России из международной изоляции, в которой она оказалась после первой мировой войны, был обусловлен как внутренними потребностями сохранения государственности, так и внешними интересами. Россия не имела практически ни с одним государством дипломатических и торгово-экономических отношений. Так, Верховный совет Антанты в январе 1920 г. отменил экономическую блокаду России. Правительство же Советской России в 1921 г. взяло курс на проведение новой экономической политики (НЭП) с целью восстановления разрушенной экономики. Для этого разрешалось использовать иностранный капитал, а зарубежным предпринимателям предоставлялись концессии. НЭП трактовался как «отступление» или даже «возвращение» России к капитализму. Поэтому первые контакты с Россией, на которые шел Запад, являлись торговые.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Одной из первых стран Европы, установивших деловые отношения с Россией, была Швеция. В политический диалог западные государства вступили с ней только после заключения мирных договоров с прибалтийскими странами и окончания войны с Польшей.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К числу наиболее важных соглашений относился </w:t>
      </w:r>
      <w:r w:rsidRPr="000817DB">
        <w:rPr>
          <w:rFonts w:ascii="Times New Roman" w:eastAsia="Times New Roman" w:hAnsi="Times New Roman" w:cs="Times New Roman"/>
          <w:i/>
          <w:iCs/>
          <w:sz w:val="24"/>
          <w:szCs w:val="24"/>
        </w:rPr>
        <w:t>англо-советский торговый догово</w:t>
      </w:r>
      <w:proofErr w:type="gramStart"/>
      <w:r w:rsidRPr="000817DB">
        <w:rPr>
          <w:rFonts w:ascii="Times New Roman" w:eastAsia="Times New Roman" w:hAnsi="Times New Roman" w:cs="Times New Roman"/>
          <w:i/>
          <w:iCs/>
          <w:sz w:val="24"/>
          <w:szCs w:val="24"/>
        </w:rPr>
        <w:t>р</w:t>
      </w:r>
      <w:r w:rsidRPr="000817DB">
        <w:rPr>
          <w:rFonts w:ascii="Times New Roman" w:eastAsia="Times New Roman" w:hAnsi="Times New Roman" w:cs="Times New Roman"/>
          <w:sz w:val="24"/>
          <w:szCs w:val="24"/>
        </w:rPr>
        <w:t>(</w:t>
      </w:r>
      <w:proofErr w:type="gramEnd"/>
      <w:r w:rsidRPr="000817DB">
        <w:rPr>
          <w:rFonts w:ascii="Times New Roman" w:eastAsia="Times New Roman" w:hAnsi="Times New Roman" w:cs="Times New Roman"/>
          <w:sz w:val="24"/>
          <w:szCs w:val="24"/>
        </w:rPr>
        <w:t xml:space="preserve">март 1921 г.). Англии нужны были большие рынки сбыта своих товаров на территории России и Германии. В целом договор выходил далеко за рамки торговли, де-факто он означал признание </w:t>
      </w:r>
      <w:r w:rsidRPr="000817DB">
        <w:rPr>
          <w:rFonts w:ascii="Times New Roman" w:eastAsia="Times New Roman" w:hAnsi="Times New Roman" w:cs="Times New Roman"/>
          <w:sz w:val="24"/>
          <w:szCs w:val="24"/>
        </w:rPr>
        <w:lastRenderedPageBreak/>
        <w:t>советского государства. Вскоре торговые соглашения были заключены с Германией, Италией, Австрией и рядом других стран.</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Нормализация отношений сопровождалась требованиями Запада уплатить дореволюционные долги (царского и Временного правительств), отменить национализацию иностранной собственности и советской монополии внешней торговли. Проявляя готовность к компромиссам, стороны обсуждали довоенные долги и вопросы экономического сотрудничества на международных конференциях.</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0817DB">
        <w:rPr>
          <w:rFonts w:ascii="Times New Roman" w:eastAsia="Times New Roman" w:hAnsi="Times New Roman" w:cs="Times New Roman"/>
          <w:b/>
          <w:bCs/>
          <w:sz w:val="24"/>
          <w:szCs w:val="24"/>
        </w:rPr>
        <w:t>Генуэзская конференция и попытки решения русского вопроса</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Международная конференция по экономическим и финансовым вопросам, созванная по решению Верховного совета Антанты в Генуе (10 апреля - 19 мая 1922 г.), ставила непосредственной задачей решение русского вопроса и вопроса о репарациях. На конференцию впервые были приглашены делегации Советской России и Германии в качестве полноправных участников. Обе страны находились на тот момент в политической изоляции. Проект Ллойд Джорджа, председателя конференции, предполагал возвращение Германии и России в круговорот мирового хозяйства и международной торговли.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Для решения данной проблемы, которая привела к серьезным разногласиям между Англией и Францией, были созданы политическая, финансовая, экономическая и транспортная комиссии. Всего в конференции принимали участие представители 29 государств, 5 доминионов Великобритании, наблюдатель от США и делегации Германии и России.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Советская делегация во главе с министром иностранных дел Г.В. Чичериным преследовала две цели: пацифистскую и торговую. Программа, имевшая паллиативный характер, включала аннулирование всех долгов, радикальный пересмотр Версальского договора, предоставление на льготных условиях займов наиболее разоренным войной странам, соглашение о мерах борьбы с инфляцией, топливным кризисом и т. д. Россию и Германию сближали общие экономические и социальные проблемы, а также проблема фактического выхода из международной изоляции. Прочной основой сближения была </w:t>
      </w:r>
      <w:proofErr w:type="spellStart"/>
      <w:r w:rsidRPr="000817DB">
        <w:rPr>
          <w:rFonts w:ascii="Times New Roman" w:eastAsia="Times New Roman" w:hAnsi="Times New Roman" w:cs="Times New Roman"/>
          <w:sz w:val="24"/>
          <w:szCs w:val="24"/>
        </w:rPr>
        <w:t>антиверсальская</w:t>
      </w:r>
      <w:proofErr w:type="spellEnd"/>
      <w:r w:rsidRPr="000817DB">
        <w:rPr>
          <w:rFonts w:ascii="Times New Roman" w:eastAsia="Times New Roman" w:hAnsi="Times New Roman" w:cs="Times New Roman"/>
          <w:sz w:val="24"/>
          <w:szCs w:val="24"/>
        </w:rPr>
        <w:t xml:space="preserve"> позиция двух стран.</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proofErr w:type="spellStart"/>
      <w:r w:rsidRPr="000817DB">
        <w:rPr>
          <w:rFonts w:ascii="Times New Roman" w:eastAsia="Times New Roman" w:hAnsi="Times New Roman" w:cs="Times New Roman"/>
          <w:i/>
          <w:iCs/>
          <w:sz w:val="24"/>
          <w:szCs w:val="24"/>
        </w:rPr>
        <w:t>Рапалльский</w:t>
      </w:r>
      <w:proofErr w:type="spellEnd"/>
      <w:r w:rsidRPr="000817DB">
        <w:rPr>
          <w:rFonts w:ascii="Times New Roman" w:eastAsia="Times New Roman" w:hAnsi="Times New Roman" w:cs="Times New Roman"/>
          <w:i/>
          <w:iCs/>
          <w:sz w:val="24"/>
          <w:szCs w:val="24"/>
        </w:rPr>
        <w:t xml:space="preserve"> договор</w:t>
      </w:r>
      <w:r w:rsidRPr="000817DB">
        <w:rPr>
          <w:rFonts w:ascii="Times New Roman" w:eastAsia="Times New Roman" w:hAnsi="Times New Roman" w:cs="Times New Roman"/>
          <w:sz w:val="24"/>
          <w:szCs w:val="24"/>
        </w:rPr>
        <w:t>. Между РСФСР и Германией действовало временное соглашение 1921 г. о консульских сношениях. По пути в Геную в Берлине были проведены переговоры о соглашении между двумя государствами. Стороны обязались поддерживать тесный контакт на конференции. В условиях противоречий по русскому вопросу, которые возникли между союзниками, делегации Германии и РСФСР продолжили переговоры. В результате</w:t>
      </w:r>
      <w:r w:rsidRPr="000817DB">
        <w:rPr>
          <w:rFonts w:ascii="Times New Roman" w:eastAsia="Times New Roman" w:hAnsi="Times New Roman" w:cs="Times New Roman"/>
          <w:i/>
          <w:iCs/>
          <w:sz w:val="24"/>
          <w:szCs w:val="24"/>
        </w:rPr>
        <w:t>16 апреля 1922 г</w:t>
      </w:r>
      <w:r w:rsidRPr="000817DB">
        <w:rPr>
          <w:rFonts w:ascii="Times New Roman" w:eastAsia="Times New Roman" w:hAnsi="Times New Roman" w:cs="Times New Roman"/>
          <w:sz w:val="24"/>
          <w:szCs w:val="24"/>
        </w:rPr>
        <w:t xml:space="preserve">. в предместье Генуи Рапалло министры иностранных дел Г.В. Чичерин (РСФСР) и В. </w:t>
      </w:r>
      <w:proofErr w:type="spellStart"/>
      <w:r w:rsidRPr="000817DB">
        <w:rPr>
          <w:rFonts w:ascii="Times New Roman" w:eastAsia="Times New Roman" w:hAnsi="Times New Roman" w:cs="Times New Roman"/>
          <w:sz w:val="24"/>
          <w:szCs w:val="24"/>
        </w:rPr>
        <w:t>Ратенау</w:t>
      </w:r>
      <w:proofErr w:type="spellEnd"/>
      <w:r w:rsidRPr="000817DB">
        <w:rPr>
          <w:rFonts w:ascii="Times New Roman" w:eastAsia="Times New Roman" w:hAnsi="Times New Roman" w:cs="Times New Roman"/>
          <w:sz w:val="24"/>
          <w:szCs w:val="24"/>
        </w:rPr>
        <w:t xml:space="preserve"> (Германия) подписали договор о восстановлении дипломатических отношений.</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Его значение оценивалось очень высоко. Договор устанавливал мирные отношения между странами без аннексий и контрибуций и в полном объеме восстанавливались дипломатические и консульские отношения. Последнее фактически означало, что обе страны вышли из политической изоляции.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Договор признавал национализацию германской государственной и частной собственности в РСФСР; в основу торгово-экономических отношений был положен принцип наибольшего благоприятствования; германские офицеры танковых войск и летчики могли обучаться на советской территории, а советская сторона получала помощь немецких военных специалистов и инженеров для восстановления народного хозяйства и производства вооружения. В результате открывался период активного экономического и военно-технического сотрудничества двух государств.</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lastRenderedPageBreak/>
        <w:t xml:space="preserve">Подписание </w:t>
      </w:r>
      <w:proofErr w:type="spellStart"/>
      <w:r w:rsidRPr="000817DB">
        <w:rPr>
          <w:rFonts w:ascii="Times New Roman" w:eastAsia="Times New Roman" w:hAnsi="Times New Roman" w:cs="Times New Roman"/>
          <w:sz w:val="24"/>
          <w:szCs w:val="24"/>
        </w:rPr>
        <w:t>Рапалльского</w:t>
      </w:r>
      <w:proofErr w:type="spellEnd"/>
      <w:r w:rsidRPr="000817DB">
        <w:rPr>
          <w:rFonts w:ascii="Times New Roman" w:eastAsia="Times New Roman" w:hAnsi="Times New Roman" w:cs="Times New Roman"/>
          <w:sz w:val="24"/>
          <w:szCs w:val="24"/>
        </w:rPr>
        <w:t xml:space="preserve"> договора стало неожиданным для остальных участников Генуэзской конференции, последовали ноты протеста с требованием его отмены как противоречащего Версальскому договору. Не в силах что-либо изменить, конференция не пришла к единому решению по «русскому вопросу». В речи на ее закрытии Ллойд Джордж высказался за оказание помощи в восстановлении России и предложил передать его для изучения комиссии экспертов в Гааге.</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i/>
          <w:iCs/>
          <w:sz w:val="24"/>
          <w:szCs w:val="24"/>
        </w:rPr>
        <w:t>Гаагская конференция</w:t>
      </w:r>
      <w:r w:rsidRPr="000817DB">
        <w:rPr>
          <w:rFonts w:ascii="Times New Roman" w:eastAsia="Times New Roman" w:hAnsi="Times New Roman" w:cs="Times New Roman"/>
          <w:sz w:val="24"/>
          <w:szCs w:val="24"/>
        </w:rPr>
        <w:t>(15 июня – 20 июля 1922 г.) носила финансово-экономический характер. Советская делегация заняла ту же позицию, что и в Генуе. Она готова была рассмотреть требования Антанты о долгах царского правительства при условии предоставления Советской России кредитов для восстановления экономики, пострадавшей от антисоветской интервенции 1917-1922 гг. и блокады и, если будет снят вопрос об уплате военных долгов. Советские делегаты составили список предприятий, которые предоставлялись иностранным собственникам на правах концессии или аренды.</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На конференции развернулась борьба за концессии на русские нефтяные источники между представителями наиболее влиятельных мировых нефтяных компаний: «</w:t>
      </w:r>
      <w:proofErr w:type="spellStart"/>
      <w:r w:rsidRPr="000817DB">
        <w:rPr>
          <w:rFonts w:ascii="Times New Roman" w:eastAsia="Times New Roman" w:hAnsi="Times New Roman" w:cs="Times New Roman"/>
          <w:sz w:val="24"/>
          <w:szCs w:val="24"/>
        </w:rPr>
        <w:t>Ройяль</w:t>
      </w:r>
      <w:proofErr w:type="spellEnd"/>
      <w:r w:rsidRPr="000817DB">
        <w:rPr>
          <w:rFonts w:ascii="Times New Roman" w:eastAsia="Times New Roman" w:hAnsi="Times New Roman" w:cs="Times New Roman"/>
          <w:sz w:val="24"/>
          <w:szCs w:val="24"/>
        </w:rPr>
        <w:t xml:space="preserve"> </w:t>
      </w:r>
      <w:proofErr w:type="spellStart"/>
      <w:r w:rsidRPr="000817DB">
        <w:rPr>
          <w:rFonts w:ascii="Times New Roman" w:eastAsia="Times New Roman" w:hAnsi="Times New Roman" w:cs="Times New Roman"/>
          <w:sz w:val="24"/>
          <w:szCs w:val="24"/>
        </w:rPr>
        <w:t>Детч</w:t>
      </w:r>
      <w:proofErr w:type="spellEnd"/>
      <w:r w:rsidRPr="000817DB">
        <w:rPr>
          <w:rFonts w:ascii="Times New Roman" w:eastAsia="Times New Roman" w:hAnsi="Times New Roman" w:cs="Times New Roman"/>
          <w:sz w:val="24"/>
          <w:szCs w:val="24"/>
        </w:rPr>
        <w:t xml:space="preserve">» (Англия), «Стандарт </w:t>
      </w:r>
      <w:proofErr w:type="spellStart"/>
      <w:r w:rsidRPr="000817DB">
        <w:rPr>
          <w:rFonts w:ascii="Times New Roman" w:eastAsia="Times New Roman" w:hAnsi="Times New Roman" w:cs="Times New Roman"/>
          <w:sz w:val="24"/>
          <w:szCs w:val="24"/>
        </w:rPr>
        <w:t>Ойл</w:t>
      </w:r>
      <w:proofErr w:type="spellEnd"/>
      <w:r w:rsidRPr="000817DB">
        <w:rPr>
          <w:rFonts w:ascii="Times New Roman" w:eastAsia="Times New Roman" w:hAnsi="Times New Roman" w:cs="Times New Roman"/>
          <w:sz w:val="24"/>
          <w:szCs w:val="24"/>
        </w:rPr>
        <w:t xml:space="preserve">» (США), франко-бельгийский синдикат. Ни одна из них не желала уступать кавказскую нефть и ни одно государство не пошло на предоставление советскому правительству кредитов из-за нерешенного вопроса о реституции. Из-за противоречий между союзниками Гаагская конференция завершилась безрезультатно. Обе конференции показали, что Советская Россия отстаивает свои интересы во внешней политике и действует сообразно новой идеологии.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«Полоса признаний» Советской России</w:t>
      </w:r>
      <w:r w:rsidRPr="000817DB">
        <w:rPr>
          <w:rFonts w:ascii="Times New Roman" w:eastAsia="Times New Roman" w:hAnsi="Times New Roman" w:cs="Times New Roman"/>
          <w:b/>
          <w:bCs/>
          <w:sz w:val="24"/>
          <w:szCs w:val="24"/>
        </w:rPr>
        <w:t xml:space="preserve"> </w:t>
      </w:r>
      <w:r w:rsidRPr="000817DB">
        <w:rPr>
          <w:rFonts w:ascii="Times New Roman" w:eastAsia="Times New Roman" w:hAnsi="Times New Roman" w:cs="Times New Roman"/>
          <w:sz w:val="24"/>
          <w:szCs w:val="24"/>
        </w:rPr>
        <w:t>со странами Востока и на Западе в первой половине 20-х гг. (1921-1925 гг.) вошла в историю становления ее внешней политики. Раньше других новый строй советского государства нашел политическое признание в сопредельных с Россией странах Востока – Персии, Афганистане, Турции. Установление с ними дипломатических отношений относится к безусловным успехам советской дипломатии.</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Договор с Персией (Ираном) от 26 февраля 1921 г. – первое соглашение Советской России. Его подписали Г.В. Чичерин, Л.М. </w:t>
      </w:r>
      <w:proofErr w:type="spellStart"/>
      <w:r w:rsidRPr="000817DB">
        <w:rPr>
          <w:rFonts w:ascii="Times New Roman" w:eastAsia="Times New Roman" w:hAnsi="Times New Roman" w:cs="Times New Roman"/>
          <w:sz w:val="24"/>
          <w:szCs w:val="24"/>
        </w:rPr>
        <w:t>Карахан</w:t>
      </w:r>
      <w:proofErr w:type="spellEnd"/>
      <w:r w:rsidRPr="000817DB">
        <w:rPr>
          <w:rFonts w:ascii="Times New Roman" w:eastAsia="Times New Roman" w:hAnsi="Times New Roman" w:cs="Times New Roman"/>
          <w:sz w:val="24"/>
          <w:szCs w:val="24"/>
        </w:rPr>
        <w:t xml:space="preserve"> и посол Ирана </w:t>
      </w:r>
      <w:proofErr w:type="spellStart"/>
      <w:r w:rsidRPr="000817DB">
        <w:rPr>
          <w:rFonts w:ascii="Times New Roman" w:eastAsia="Times New Roman" w:hAnsi="Times New Roman" w:cs="Times New Roman"/>
          <w:sz w:val="24"/>
          <w:szCs w:val="24"/>
        </w:rPr>
        <w:t>Мошавер-оль-Мемалек</w:t>
      </w:r>
      <w:proofErr w:type="spellEnd"/>
      <w:r w:rsidRPr="000817DB">
        <w:rPr>
          <w:rFonts w:ascii="Times New Roman" w:eastAsia="Times New Roman" w:hAnsi="Times New Roman" w:cs="Times New Roman"/>
          <w:sz w:val="24"/>
          <w:szCs w:val="24"/>
        </w:rPr>
        <w:t xml:space="preserve"> (Али </w:t>
      </w:r>
      <w:proofErr w:type="spellStart"/>
      <w:r w:rsidRPr="000817DB">
        <w:rPr>
          <w:rFonts w:ascii="Times New Roman" w:eastAsia="Times New Roman" w:hAnsi="Times New Roman" w:cs="Times New Roman"/>
          <w:sz w:val="24"/>
          <w:szCs w:val="24"/>
        </w:rPr>
        <w:t>Голихан</w:t>
      </w:r>
      <w:proofErr w:type="spellEnd"/>
      <w:r w:rsidRPr="000817DB">
        <w:rPr>
          <w:rFonts w:ascii="Times New Roman" w:eastAsia="Times New Roman" w:hAnsi="Times New Roman" w:cs="Times New Roman"/>
          <w:sz w:val="24"/>
          <w:szCs w:val="24"/>
        </w:rPr>
        <w:t xml:space="preserve"> </w:t>
      </w:r>
      <w:proofErr w:type="spellStart"/>
      <w:r w:rsidRPr="000817DB">
        <w:rPr>
          <w:rFonts w:ascii="Times New Roman" w:eastAsia="Times New Roman" w:hAnsi="Times New Roman" w:cs="Times New Roman"/>
          <w:sz w:val="24"/>
          <w:szCs w:val="24"/>
        </w:rPr>
        <w:t>Ансари</w:t>
      </w:r>
      <w:proofErr w:type="spellEnd"/>
      <w:r w:rsidRPr="000817DB">
        <w:rPr>
          <w:rFonts w:ascii="Times New Roman" w:eastAsia="Times New Roman" w:hAnsi="Times New Roman" w:cs="Times New Roman"/>
          <w:sz w:val="24"/>
          <w:szCs w:val="24"/>
        </w:rPr>
        <w:t xml:space="preserve">), в тот же день он вступил в силу. Отношения строились на принципах невмешательства во внутренние дела друг друга, недопущения на своей территории организаций, групп или отдельных лиц, ставящих своей целью борьбу против Ирана или России. В Договоре речь шла о праве свободного плавания по Каспийскому морю под своим флагом, о возобновлении торговых сношений и предоставлении права транзита товаров через свои территории, об обмене полномочными дипломатическими представителями.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Советско-афганский договор (28 февраля 1921 г.) подтвердил признание независимости друг друга и установление дипломатических отношений.</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Договор «О дружбе и братстве» (16 марта 1921 г.) между РСФСР и Турцией признавал единственной законной властью в независимой Турции правительство М. </w:t>
      </w:r>
      <w:proofErr w:type="spellStart"/>
      <w:r w:rsidRPr="000817DB">
        <w:rPr>
          <w:rFonts w:ascii="Times New Roman" w:eastAsia="Times New Roman" w:hAnsi="Times New Roman" w:cs="Times New Roman"/>
          <w:sz w:val="24"/>
          <w:szCs w:val="24"/>
        </w:rPr>
        <w:t>Кемаля</w:t>
      </w:r>
      <w:proofErr w:type="spellEnd"/>
      <w:r w:rsidRPr="000817DB">
        <w:rPr>
          <w:rFonts w:ascii="Times New Roman" w:eastAsia="Times New Roman" w:hAnsi="Times New Roman" w:cs="Times New Roman"/>
          <w:sz w:val="24"/>
          <w:szCs w:val="24"/>
        </w:rPr>
        <w:t xml:space="preserve"> (</w:t>
      </w:r>
      <w:proofErr w:type="spellStart"/>
      <w:r w:rsidRPr="000817DB">
        <w:rPr>
          <w:rFonts w:ascii="Times New Roman" w:eastAsia="Times New Roman" w:hAnsi="Times New Roman" w:cs="Times New Roman"/>
          <w:sz w:val="24"/>
          <w:szCs w:val="24"/>
        </w:rPr>
        <w:t>Ататюрка</w:t>
      </w:r>
      <w:proofErr w:type="spellEnd"/>
      <w:r w:rsidRPr="000817DB">
        <w:rPr>
          <w:rFonts w:ascii="Times New Roman" w:eastAsia="Times New Roman" w:hAnsi="Times New Roman" w:cs="Times New Roman"/>
          <w:sz w:val="24"/>
          <w:szCs w:val="24"/>
        </w:rPr>
        <w:t xml:space="preserve">). Ему была оказана военная и экономическая помощь. Договор установил новую северо-восточную границу Турции, к которой отошли Карс, </w:t>
      </w:r>
      <w:proofErr w:type="spellStart"/>
      <w:r w:rsidRPr="000817DB">
        <w:rPr>
          <w:rFonts w:ascii="Times New Roman" w:eastAsia="Times New Roman" w:hAnsi="Times New Roman" w:cs="Times New Roman"/>
          <w:sz w:val="24"/>
          <w:szCs w:val="24"/>
        </w:rPr>
        <w:t>Ардаган</w:t>
      </w:r>
      <w:proofErr w:type="spellEnd"/>
      <w:r w:rsidRPr="000817DB">
        <w:rPr>
          <w:rFonts w:ascii="Times New Roman" w:eastAsia="Times New Roman" w:hAnsi="Times New Roman" w:cs="Times New Roman"/>
          <w:sz w:val="24"/>
          <w:szCs w:val="24"/>
        </w:rPr>
        <w:t xml:space="preserve"> и </w:t>
      </w:r>
      <w:proofErr w:type="spellStart"/>
      <w:r w:rsidRPr="000817DB">
        <w:rPr>
          <w:rFonts w:ascii="Times New Roman" w:eastAsia="Times New Roman" w:hAnsi="Times New Roman" w:cs="Times New Roman"/>
          <w:sz w:val="24"/>
          <w:szCs w:val="24"/>
        </w:rPr>
        <w:t>Артвин</w:t>
      </w:r>
      <w:proofErr w:type="spellEnd"/>
      <w:r w:rsidRPr="000817DB">
        <w:rPr>
          <w:rFonts w:ascii="Times New Roman" w:eastAsia="Times New Roman" w:hAnsi="Times New Roman" w:cs="Times New Roman"/>
          <w:sz w:val="24"/>
          <w:szCs w:val="24"/>
        </w:rPr>
        <w:t>, к Грузии – Батуми, к Азербайджану – Нахичеванская область. Следующий «Договор о дружбе и нейтралитете» (1925 г.) развивал политику «добрососедства» в советско-турецких отношениях.</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К осени 1921 г. при поддержке РСФСР было создано суверенное государство Монголия. Территорию этой страны еще раньше освободил от китайцев белый барон Р.Ф. </w:t>
      </w:r>
      <w:proofErr w:type="spellStart"/>
      <w:r w:rsidRPr="000817DB">
        <w:rPr>
          <w:rFonts w:ascii="Times New Roman" w:eastAsia="Times New Roman" w:hAnsi="Times New Roman" w:cs="Times New Roman"/>
          <w:sz w:val="24"/>
          <w:szCs w:val="24"/>
        </w:rPr>
        <w:t>Унгерн-Штернберг</w:t>
      </w:r>
      <w:proofErr w:type="spellEnd"/>
      <w:r w:rsidRPr="000817DB">
        <w:rPr>
          <w:rFonts w:ascii="Times New Roman" w:eastAsia="Times New Roman" w:hAnsi="Times New Roman" w:cs="Times New Roman"/>
          <w:sz w:val="24"/>
          <w:szCs w:val="24"/>
        </w:rPr>
        <w:t xml:space="preserve">. Захватив столицу город Ургу, он провозгласил себя правителем Монголии и имел тесный контакт с японской армией. Для Советской России существовала опасность </w:t>
      </w:r>
      <w:r w:rsidRPr="000817DB">
        <w:rPr>
          <w:rFonts w:ascii="Times New Roman" w:eastAsia="Times New Roman" w:hAnsi="Times New Roman" w:cs="Times New Roman"/>
          <w:sz w:val="24"/>
          <w:szCs w:val="24"/>
        </w:rPr>
        <w:lastRenderedPageBreak/>
        <w:t xml:space="preserve">превращения Внешней Монголии в японскую сферу влияния и базу белого движения. Летом 1921 г. туда вошли войска Красной Армии, они разбили отряды </w:t>
      </w:r>
      <w:proofErr w:type="spellStart"/>
      <w:r w:rsidRPr="000817DB">
        <w:rPr>
          <w:rFonts w:ascii="Times New Roman" w:eastAsia="Times New Roman" w:hAnsi="Times New Roman" w:cs="Times New Roman"/>
          <w:sz w:val="24"/>
          <w:szCs w:val="24"/>
        </w:rPr>
        <w:t>Унгерна</w:t>
      </w:r>
      <w:proofErr w:type="spellEnd"/>
      <w:r w:rsidRPr="000817DB">
        <w:rPr>
          <w:rFonts w:ascii="Times New Roman" w:eastAsia="Times New Roman" w:hAnsi="Times New Roman" w:cs="Times New Roman"/>
          <w:sz w:val="24"/>
          <w:szCs w:val="24"/>
        </w:rPr>
        <w:t xml:space="preserve"> и при содействии Коминтерна привели к власти Народное правительство. Монголия стала проводником интересов советского государства.</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События в Монголии осложняли нормализацию отношений </w:t>
      </w:r>
      <w:r w:rsidRPr="000817DB">
        <w:rPr>
          <w:rFonts w:ascii="Times New Roman" w:eastAsia="Times New Roman" w:hAnsi="Times New Roman" w:cs="Times New Roman"/>
          <w:i/>
          <w:iCs/>
          <w:sz w:val="24"/>
          <w:szCs w:val="24"/>
        </w:rPr>
        <w:t>с Китаем</w:t>
      </w:r>
      <w:r w:rsidRPr="000817DB">
        <w:rPr>
          <w:rFonts w:ascii="Times New Roman" w:eastAsia="Times New Roman" w:hAnsi="Times New Roman" w:cs="Times New Roman"/>
          <w:sz w:val="24"/>
          <w:szCs w:val="24"/>
        </w:rPr>
        <w:t>, которые он прервал как член Антанты после подписания Россией Брестского мира. Поэтому представители РСФСР вели переговоры, как с центральными властями, так и с правительством Сунь Ятсена на юге Китая.</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Нормализация отношений на западном участке границы Китая с РСФСР (территория Средней Азии и Казахстана) происходила в ходе официальных переговоров властей Синьцзяна с советскими представителями в </w:t>
      </w:r>
      <w:proofErr w:type="spellStart"/>
      <w:r w:rsidRPr="000817DB">
        <w:rPr>
          <w:rFonts w:ascii="Times New Roman" w:eastAsia="Times New Roman" w:hAnsi="Times New Roman" w:cs="Times New Roman"/>
          <w:sz w:val="24"/>
          <w:szCs w:val="24"/>
        </w:rPr>
        <w:t>Кульдже</w:t>
      </w:r>
      <w:proofErr w:type="spellEnd"/>
      <w:r w:rsidRPr="000817DB">
        <w:rPr>
          <w:rFonts w:ascii="Times New Roman" w:eastAsia="Times New Roman" w:hAnsi="Times New Roman" w:cs="Times New Roman"/>
          <w:sz w:val="24"/>
          <w:szCs w:val="24"/>
        </w:rPr>
        <w:t xml:space="preserve">. Результатом явился </w:t>
      </w:r>
      <w:proofErr w:type="spellStart"/>
      <w:r w:rsidRPr="000817DB">
        <w:rPr>
          <w:rFonts w:ascii="Times New Roman" w:eastAsia="Times New Roman" w:hAnsi="Times New Roman" w:cs="Times New Roman"/>
          <w:sz w:val="24"/>
          <w:szCs w:val="24"/>
        </w:rPr>
        <w:t>Илийский</w:t>
      </w:r>
      <w:proofErr w:type="spellEnd"/>
      <w:r w:rsidRPr="000817DB">
        <w:rPr>
          <w:rFonts w:ascii="Times New Roman" w:eastAsia="Times New Roman" w:hAnsi="Times New Roman" w:cs="Times New Roman"/>
          <w:sz w:val="24"/>
          <w:szCs w:val="24"/>
        </w:rPr>
        <w:t xml:space="preserve"> протокол о нормализации отношений между РСФСР и провинцией Синьцзян (Китай) и о репатриации беженцев</w:t>
      </w:r>
      <w:r w:rsidRPr="000817DB">
        <w:rPr>
          <w:rFonts w:ascii="Times New Roman" w:eastAsia="Times New Roman" w:hAnsi="Times New Roman" w:cs="Times New Roman"/>
          <w:i/>
          <w:iCs/>
          <w:sz w:val="24"/>
          <w:szCs w:val="24"/>
        </w:rPr>
        <w:t xml:space="preserve"> (</w:t>
      </w:r>
      <w:r w:rsidRPr="000817DB">
        <w:rPr>
          <w:rFonts w:ascii="Times New Roman" w:eastAsia="Times New Roman" w:hAnsi="Times New Roman" w:cs="Times New Roman"/>
          <w:sz w:val="24"/>
          <w:szCs w:val="24"/>
        </w:rPr>
        <w:t xml:space="preserve">1920 г.). Были учреждены советское агентство в </w:t>
      </w:r>
      <w:proofErr w:type="spellStart"/>
      <w:r w:rsidRPr="000817DB">
        <w:rPr>
          <w:rFonts w:ascii="Times New Roman" w:eastAsia="Times New Roman" w:hAnsi="Times New Roman" w:cs="Times New Roman"/>
          <w:sz w:val="24"/>
          <w:szCs w:val="24"/>
        </w:rPr>
        <w:t>Кульдже</w:t>
      </w:r>
      <w:proofErr w:type="spellEnd"/>
      <w:r w:rsidRPr="000817DB">
        <w:rPr>
          <w:rFonts w:ascii="Times New Roman" w:eastAsia="Times New Roman" w:hAnsi="Times New Roman" w:cs="Times New Roman"/>
          <w:sz w:val="24"/>
          <w:szCs w:val="24"/>
        </w:rPr>
        <w:t xml:space="preserve"> и китайское в г. </w:t>
      </w:r>
      <w:proofErr w:type="gramStart"/>
      <w:r w:rsidRPr="000817DB">
        <w:rPr>
          <w:rFonts w:ascii="Times New Roman" w:eastAsia="Times New Roman" w:hAnsi="Times New Roman" w:cs="Times New Roman"/>
          <w:sz w:val="24"/>
          <w:szCs w:val="24"/>
        </w:rPr>
        <w:t>Верном</w:t>
      </w:r>
      <w:proofErr w:type="gramEnd"/>
      <w:r w:rsidRPr="000817DB">
        <w:rPr>
          <w:rFonts w:ascii="Times New Roman" w:eastAsia="Times New Roman" w:hAnsi="Times New Roman" w:cs="Times New Roman"/>
          <w:sz w:val="24"/>
          <w:szCs w:val="24"/>
        </w:rPr>
        <w:t xml:space="preserve">; подтверждена таможенная автономия Синьцзяна. Россия отказывалась от прав экстерриториальности для своих подданных на территории </w:t>
      </w:r>
      <w:proofErr w:type="spellStart"/>
      <w:r w:rsidRPr="000817DB">
        <w:rPr>
          <w:rFonts w:ascii="Times New Roman" w:eastAsia="Times New Roman" w:hAnsi="Times New Roman" w:cs="Times New Roman"/>
          <w:sz w:val="24"/>
          <w:szCs w:val="24"/>
        </w:rPr>
        <w:t>Илийского</w:t>
      </w:r>
      <w:proofErr w:type="spellEnd"/>
      <w:r w:rsidRPr="000817DB">
        <w:rPr>
          <w:rFonts w:ascii="Times New Roman" w:eastAsia="Times New Roman" w:hAnsi="Times New Roman" w:cs="Times New Roman"/>
          <w:sz w:val="24"/>
          <w:szCs w:val="24"/>
        </w:rPr>
        <w:t xml:space="preserve"> округа; китайские власти обязались принять меры к репатриации беженцев в Россию, главным образом казахов и киргизов – участников восстания 1916 г. и белогвардейского движения.</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Советско-китайское сближение началось в 1922 г. в Пекине. Переговоры от имени РСФСР вел полпред А.А. Иоффе, от имени Гоминдана – Сунь Ятсен. 31 мая 1924 г. СССР и Китай подписали в Пекине соглашение об общих принципах урегулирования отношений. Устанавливались дипломатические и консульские отношения; КВЖД признавалась совместной собственностью и «чисто коммерческим предприятием». Соглашение значительно усилило позиции СССР в Маньчжурии и ограничило влияние Японии в этом регионе.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Таким образом, в 1920-1924 гг. закладывались основы взаимоотношений между Советской Россией и странами Востока.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Протест держав Антанты относительно проникновения большевиков в Маньчжурию и соглашения о КВЖД положил начало </w:t>
      </w:r>
      <w:proofErr w:type="spellStart"/>
      <w:r w:rsidRPr="000817DB">
        <w:rPr>
          <w:rFonts w:ascii="Times New Roman" w:eastAsia="Times New Roman" w:hAnsi="Times New Roman" w:cs="Times New Roman"/>
          <w:sz w:val="24"/>
          <w:szCs w:val="24"/>
        </w:rPr>
        <w:t>сильнй</w:t>
      </w:r>
      <w:proofErr w:type="spellEnd"/>
      <w:r w:rsidRPr="000817DB">
        <w:rPr>
          <w:rFonts w:ascii="Times New Roman" w:eastAsia="Times New Roman" w:hAnsi="Times New Roman" w:cs="Times New Roman"/>
          <w:sz w:val="24"/>
          <w:szCs w:val="24"/>
        </w:rPr>
        <w:t xml:space="preserve"> антисоветской кампании. В течение 1923 г. обострились отношения с Англией. Весной этого года министр иностранных дел </w:t>
      </w:r>
      <w:proofErr w:type="gramStart"/>
      <w:r w:rsidRPr="000817DB">
        <w:rPr>
          <w:rFonts w:ascii="Times New Roman" w:eastAsia="Times New Roman" w:hAnsi="Times New Roman" w:cs="Times New Roman"/>
          <w:sz w:val="24"/>
          <w:szCs w:val="24"/>
        </w:rPr>
        <w:t>Дж</w:t>
      </w:r>
      <w:proofErr w:type="gramEnd"/>
      <w:r w:rsidRPr="000817DB">
        <w:rPr>
          <w:rFonts w:ascii="Times New Roman" w:eastAsia="Times New Roman" w:hAnsi="Times New Roman" w:cs="Times New Roman"/>
          <w:sz w:val="24"/>
          <w:szCs w:val="24"/>
        </w:rPr>
        <w:t xml:space="preserve">. </w:t>
      </w:r>
      <w:proofErr w:type="spellStart"/>
      <w:r w:rsidRPr="000817DB">
        <w:rPr>
          <w:rFonts w:ascii="Times New Roman" w:eastAsia="Times New Roman" w:hAnsi="Times New Roman" w:cs="Times New Roman"/>
          <w:sz w:val="24"/>
          <w:szCs w:val="24"/>
        </w:rPr>
        <w:t>Керзон</w:t>
      </w:r>
      <w:proofErr w:type="spellEnd"/>
      <w:r w:rsidRPr="000817DB">
        <w:rPr>
          <w:rFonts w:ascii="Times New Roman" w:eastAsia="Times New Roman" w:hAnsi="Times New Roman" w:cs="Times New Roman"/>
          <w:sz w:val="24"/>
          <w:szCs w:val="24"/>
        </w:rPr>
        <w:t xml:space="preserve"> направил советскому правительству меморандум - «ультиматум </w:t>
      </w:r>
      <w:proofErr w:type="spellStart"/>
      <w:r w:rsidRPr="000817DB">
        <w:rPr>
          <w:rFonts w:ascii="Times New Roman" w:eastAsia="Times New Roman" w:hAnsi="Times New Roman" w:cs="Times New Roman"/>
          <w:sz w:val="24"/>
          <w:szCs w:val="24"/>
        </w:rPr>
        <w:t>Керзона</w:t>
      </w:r>
      <w:proofErr w:type="spellEnd"/>
      <w:r w:rsidRPr="000817DB">
        <w:rPr>
          <w:rFonts w:ascii="Times New Roman" w:eastAsia="Times New Roman" w:hAnsi="Times New Roman" w:cs="Times New Roman"/>
          <w:sz w:val="24"/>
          <w:szCs w:val="24"/>
        </w:rPr>
        <w:t xml:space="preserve">», где выдвигались требования в 10-дневный срок освободить задержанные в советских водах английские траулеры, выплатить компенсации, отозвать советских представителей из Афганистана и Ирана. Англия грозила разорвать отношения с СССР. Но смена британского правительства и его политики, умелые действия советских дипломатов, в целом потепление отношений, вело Запад к отказу от политики непризнания СССР.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1924-й стал годом официального дипломатического признания Советского Союза основными европейскими государствами: Великобританией, Италией, Францией, Норвегией, Швецией, Австрией, Данией, Грецией. На американском континенте СССР признала Мексика, в Азии – Китай и в январе 1925 г. – Япония. Важные соглашения, подписанные с 22 государствами различных континентов, официально признававших Советскую Россию (за исключением США до 1933 г.), оказали в целом оздоровляющее влияние на всю международную обстановку.</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0817DB">
        <w:rPr>
          <w:rFonts w:ascii="Times New Roman" w:eastAsia="Times New Roman" w:hAnsi="Times New Roman" w:cs="Times New Roman"/>
          <w:b/>
          <w:bCs/>
          <w:sz w:val="24"/>
          <w:szCs w:val="24"/>
        </w:rPr>
        <w:t>Германский вопрос в международных отношениях и дипломатии</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В европейской политике </w:t>
      </w:r>
      <w:proofErr w:type="spellStart"/>
      <w:r w:rsidRPr="000817DB">
        <w:rPr>
          <w:rFonts w:ascii="Times New Roman" w:eastAsia="Times New Roman" w:hAnsi="Times New Roman" w:cs="Times New Roman"/>
          <w:sz w:val="24"/>
          <w:szCs w:val="24"/>
        </w:rPr>
        <w:t>межвоенного</w:t>
      </w:r>
      <w:proofErr w:type="spellEnd"/>
      <w:r w:rsidRPr="000817DB">
        <w:rPr>
          <w:rFonts w:ascii="Times New Roman" w:eastAsia="Times New Roman" w:hAnsi="Times New Roman" w:cs="Times New Roman"/>
          <w:sz w:val="24"/>
          <w:szCs w:val="24"/>
        </w:rPr>
        <w:t xml:space="preserve"> периода германская проблема была одной из самых острых. Версальский договор вызвал в стране болезненную реакцию, последовала волна реваншизма и националистического экстремизма. Потеря колониальных владений и европейских территорий значительно снизила экономический потенциал промышленных </w:t>
      </w:r>
      <w:r w:rsidRPr="000817DB">
        <w:rPr>
          <w:rFonts w:ascii="Times New Roman" w:eastAsia="Times New Roman" w:hAnsi="Times New Roman" w:cs="Times New Roman"/>
          <w:sz w:val="24"/>
          <w:szCs w:val="24"/>
        </w:rPr>
        <w:lastRenderedPageBreak/>
        <w:t xml:space="preserve">мощностей и сырьевой базы страны. Немецкая нация была морально подавлена, общество доведено до острейшего социально-экономического и политического кризиса.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Германия являлась основным должником по репарациям. А в центре внимания практически всех международных конференций вплоть до мирового экономического кризиса стоял нерешенный на Парижской мирной конференции вопрос о репарационных выплатах Германии победителям и связанное с ним экономическое и политическое регулирование. Оно </w:t>
      </w:r>
      <w:proofErr w:type="gramStart"/>
      <w:r w:rsidRPr="000817DB">
        <w:rPr>
          <w:rFonts w:ascii="Times New Roman" w:eastAsia="Times New Roman" w:hAnsi="Times New Roman" w:cs="Times New Roman"/>
          <w:sz w:val="24"/>
          <w:szCs w:val="24"/>
        </w:rPr>
        <w:t>возлагалось</w:t>
      </w:r>
      <w:proofErr w:type="gramEnd"/>
      <w:r w:rsidRPr="000817DB">
        <w:rPr>
          <w:rFonts w:ascii="Times New Roman" w:eastAsia="Times New Roman" w:hAnsi="Times New Roman" w:cs="Times New Roman"/>
          <w:sz w:val="24"/>
          <w:szCs w:val="24"/>
        </w:rPr>
        <w:t xml:space="preserve"> прежде всего на дипломатию стран Антанты.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Конференция в </w:t>
      </w:r>
      <w:proofErr w:type="spellStart"/>
      <w:r w:rsidRPr="000817DB">
        <w:rPr>
          <w:rFonts w:ascii="Times New Roman" w:eastAsia="Times New Roman" w:hAnsi="Times New Roman" w:cs="Times New Roman"/>
          <w:sz w:val="24"/>
          <w:szCs w:val="24"/>
        </w:rPr>
        <w:t>Спа</w:t>
      </w:r>
      <w:proofErr w:type="spellEnd"/>
      <w:r w:rsidRPr="000817DB">
        <w:rPr>
          <w:rFonts w:ascii="Times New Roman" w:eastAsia="Times New Roman" w:hAnsi="Times New Roman" w:cs="Times New Roman"/>
          <w:sz w:val="24"/>
          <w:szCs w:val="24"/>
        </w:rPr>
        <w:t xml:space="preserve"> (1920 г.) – одно из первых мероприятий, где рассматривались вопросы о репарациях и разоружении Германии. Союзники, учитывая тяжелое финансовое и экономическое положение Германии, предоставили ей кредит в виде авансов. Не определив окончательную совокупную сумму репараций, конференция утвердила квоты каждой страны: Франция – 52%, Великобритания – 22%, Италия – 10%, Бельгия – 8%, Япония и Португалия – по 0,75%. Остальные 6,5% составляли резерв в пользу Королевства сербов, хорватов и словенцев, Греции, Румынии и некоторых других стран. За США и Россией сохранялось право получения своей доли репараций. Также устанавливались пропорции в распределении репараций, взимаемых с Австрии и Болгарии. В связи с угрозой революции германскому правительству была дана отсрочка выполнения военных статей Версальского договора. До 1 января 1921 г. продлевался срок реализации мер по сокращению численности рейхсвера до 100 тыс. человек. На следующей конференции в Брюсселе Франция настояла на общей сумме репараций в 230 млрд. зол</w:t>
      </w:r>
      <w:proofErr w:type="gramStart"/>
      <w:r w:rsidRPr="000817DB">
        <w:rPr>
          <w:rFonts w:ascii="Times New Roman" w:eastAsia="Times New Roman" w:hAnsi="Times New Roman" w:cs="Times New Roman"/>
          <w:sz w:val="24"/>
          <w:szCs w:val="24"/>
        </w:rPr>
        <w:t>.</w:t>
      </w:r>
      <w:proofErr w:type="gramEnd"/>
      <w:r w:rsidRPr="000817DB">
        <w:rPr>
          <w:rFonts w:ascii="Times New Roman" w:eastAsia="Times New Roman" w:hAnsi="Times New Roman" w:cs="Times New Roman"/>
          <w:sz w:val="24"/>
          <w:szCs w:val="24"/>
        </w:rPr>
        <w:t xml:space="preserve"> </w:t>
      </w:r>
      <w:proofErr w:type="gramStart"/>
      <w:r w:rsidRPr="000817DB">
        <w:rPr>
          <w:rFonts w:ascii="Times New Roman" w:eastAsia="Times New Roman" w:hAnsi="Times New Roman" w:cs="Times New Roman"/>
          <w:sz w:val="24"/>
          <w:szCs w:val="24"/>
        </w:rPr>
        <w:t>м</w:t>
      </w:r>
      <w:proofErr w:type="gramEnd"/>
      <w:r w:rsidRPr="000817DB">
        <w:rPr>
          <w:rFonts w:ascii="Times New Roman" w:eastAsia="Times New Roman" w:hAnsi="Times New Roman" w:cs="Times New Roman"/>
          <w:sz w:val="24"/>
          <w:szCs w:val="24"/>
        </w:rPr>
        <w:t xml:space="preserve">арок. Англичане предупреждали, что такая сумма превышает возможности Германии.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На Лондонской конференции по вопросу о репарациях (март 1921 г.) союзники отказались обсуждать германские контрпредложения о том, что она сможет выплатить только 30 млрд. зол</w:t>
      </w:r>
      <w:proofErr w:type="gramStart"/>
      <w:r w:rsidRPr="000817DB">
        <w:rPr>
          <w:rFonts w:ascii="Times New Roman" w:eastAsia="Times New Roman" w:hAnsi="Times New Roman" w:cs="Times New Roman"/>
          <w:sz w:val="24"/>
          <w:szCs w:val="24"/>
        </w:rPr>
        <w:t>.</w:t>
      </w:r>
      <w:proofErr w:type="gramEnd"/>
      <w:r w:rsidRPr="000817DB">
        <w:rPr>
          <w:rFonts w:ascii="Times New Roman" w:eastAsia="Times New Roman" w:hAnsi="Times New Roman" w:cs="Times New Roman"/>
          <w:sz w:val="24"/>
          <w:szCs w:val="24"/>
        </w:rPr>
        <w:t xml:space="preserve"> </w:t>
      </w:r>
      <w:proofErr w:type="gramStart"/>
      <w:r w:rsidRPr="000817DB">
        <w:rPr>
          <w:rFonts w:ascii="Times New Roman" w:eastAsia="Times New Roman" w:hAnsi="Times New Roman" w:cs="Times New Roman"/>
          <w:sz w:val="24"/>
          <w:szCs w:val="24"/>
        </w:rPr>
        <w:t>м</w:t>
      </w:r>
      <w:proofErr w:type="gramEnd"/>
      <w:r w:rsidRPr="000817DB">
        <w:rPr>
          <w:rFonts w:ascii="Times New Roman" w:eastAsia="Times New Roman" w:hAnsi="Times New Roman" w:cs="Times New Roman"/>
          <w:sz w:val="24"/>
          <w:szCs w:val="24"/>
        </w:rPr>
        <w:t>арок. Страны Антанты установили размер репараций объемом в 132 млрд. зол</w:t>
      </w:r>
      <w:proofErr w:type="gramStart"/>
      <w:r w:rsidRPr="000817DB">
        <w:rPr>
          <w:rFonts w:ascii="Times New Roman" w:eastAsia="Times New Roman" w:hAnsi="Times New Roman" w:cs="Times New Roman"/>
          <w:sz w:val="24"/>
          <w:szCs w:val="24"/>
        </w:rPr>
        <w:t>.</w:t>
      </w:r>
      <w:proofErr w:type="gramEnd"/>
      <w:r w:rsidRPr="000817DB">
        <w:rPr>
          <w:rFonts w:ascii="Times New Roman" w:eastAsia="Times New Roman" w:hAnsi="Times New Roman" w:cs="Times New Roman"/>
          <w:sz w:val="24"/>
          <w:szCs w:val="24"/>
        </w:rPr>
        <w:t xml:space="preserve"> </w:t>
      </w:r>
      <w:proofErr w:type="gramStart"/>
      <w:r w:rsidRPr="000817DB">
        <w:rPr>
          <w:rFonts w:ascii="Times New Roman" w:eastAsia="Times New Roman" w:hAnsi="Times New Roman" w:cs="Times New Roman"/>
          <w:sz w:val="24"/>
          <w:szCs w:val="24"/>
        </w:rPr>
        <w:t>м</w:t>
      </w:r>
      <w:proofErr w:type="gramEnd"/>
      <w:r w:rsidRPr="000817DB">
        <w:rPr>
          <w:rFonts w:ascii="Times New Roman" w:eastAsia="Times New Roman" w:hAnsi="Times New Roman" w:cs="Times New Roman"/>
          <w:sz w:val="24"/>
          <w:szCs w:val="24"/>
        </w:rPr>
        <w:t>арок (31,4 млрд. долл.), снизив первоначальную сумму. Свою жесткую позицию Франция и Англия выразили в меморандуме, который вручили 3 марта Германии. Они потребовали до 7 марта 1921 г. принять план репараций; в течение 25 дней выплатить 1 млрд. зол</w:t>
      </w:r>
      <w:proofErr w:type="gramStart"/>
      <w:r w:rsidRPr="000817DB">
        <w:rPr>
          <w:rFonts w:ascii="Times New Roman" w:eastAsia="Times New Roman" w:hAnsi="Times New Roman" w:cs="Times New Roman"/>
          <w:sz w:val="24"/>
          <w:szCs w:val="24"/>
        </w:rPr>
        <w:t>.</w:t>
      </w:r>
      <w:proofErr w:type="gramEnd"/>
      <w:r w:rsidRPr="000817DB">
        <w:rPr>
          <w:rFonts w:ascii="Times New Roman" w:eastAsia="Times New Roman" w:hAnsi="Times New Roman" w:cs="Times New Roman"/>
          <w:sz w:val="24"/>
          <w:szCs w:val="24"/>
        </w:rPr>
        <w:t xml:space="preserve"> </w:t>
      </w:r>
      <w:proofErr w:type="gramStart"/>
      <w:r w:rsidRPr="000817DB">
        <w:rPr>
          <w:rFonts w:ascii="Times New Roman" w:eastAsia="Times New Roman" w:hAnsi="Times New Roman" w:cs="Times New Roman"/>
          <w:sz w:val="24"/>
          <w:szCs w:val="24"/>
        </w:rPr>
        <w:t>м</w:t>
      </w:r>
      <w:proofErr w:type="gramEnd"/>
      <w:r w:rsidRPr="000817DB">
        <w:rPr>
          <w:rFonts w:ascii="Times New Roman" w:eastAsia="Times New Roman" w:hAnsi="Times New Roman" w:cs="Times New Roman"/>
          <w:sz w:val="24"/>
          <w:szCs w:val="24"/>
        </w:rPr>
        <w:t>арок. В обратном случае союзники оккупируют Рурскую область и установят таможенные пункты на Рейне. В нем указывались неоднократные нарушения: невыдача военных преступников, невыполнение условий разоружения; неуплата 20 млрд. зол</w:t>
      </w:r>
      <w:proofErr w:type="gramStart"/>
      <w:r w:rsidRPr="000817DB">
        <w:rPr>
          <w:rFonts w:ascii="Times New Roman" w:eastAsia="Times New Roman" w:hAnsi="Times New Roman" w:cs="Times New Roman"/>
          <w:sz w:val="24"/>
          <w:szCs w:val="24"/>
        </w:rPr>
        <w:t>.</w:t>
      </w:r>
      <w:proofErr w:type="gramEnd"/>
      <w:r w:rsidRPr="000817DB">
        <w:rPr>
          <w:rFonts w:ascii="Times New Roman" w:eastAsia="Times New Roman" w:hAnsi="Times New Roman" w:cs="Times New Roman"/>
          <w:sz w:val="24"/>
          <w:szCs w:val="24"/>
        </w:rPr>
        <w:t xml:space="preserve"> </w:t>
      </w:r>
      <w:proofErr w:type="gramStart"/>
      <w:r w:rsidRPr="000817DB">
        <w:rPr>
          <w:rFonts w:ascii="Times New Roman" w:eastAsia="Times New Roman" w:hAnsi="Times New Roman" w:cs="Times New Roman"/>
          <w:sz w:val="24"/>
          <w:szCs w:val="24"/>
        </w:rPr>
        <w:t>м</w:t>
      </w:r>
      <w:proofErr w:type="gramEnd"/>
      <w:r w:rsidRPr="000817DB">
        <w:rPr>
          <w:rFonts w:ascii="Times New Roman" w:eastAsia="Times New Roman" w:hAnsi="Times New Roman" w:cs="Times New Roman"/>
          <w:sz w:val="24"/>
          <w:szCs w:val="24"/>
        </w:rPr>
        <w:t xml:space="preserve">арок; создание военных формирований по стране и др.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Германское правительство не дало к указанному сроку ответа. Войска Антанты 8 марта оккупировали рейнские города и приступили к осуществлению экономических санкций. Ссылаясь на Устав Лиги наций, немецкое правительство заявило протест против оккупации и обратилось к США с просьбой о посредничестве.</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Свои претензии Антанта обнародовала в мае 1921 г. на второй Лондонской конференции (Лондонский ультиматум). Сумма репараций превосходила всю </w:t>
      </w:r>
      <w:proofErr w:type="spellStart"/>
      <w:r w:rsidRPr="000817DB">
        <w:rPr>
          <w:rFonts w:ascii="Times New Roman" w:eastAsia="Times New Roman" w:hAnsi="Times New Roman" w:cs="Times New Roman"/>
          <w:sz w:val="24"/>
          <w:szCs w:val="24"/>
        </w:rPr>
        <w:t>внутрикоалиционную</w:t>
      </w:r>
      <w:proofErr w:type="spellEnd"/>
      <w:r w:rsidRPr="000817DB">
        <w:rPr>
          <w:rFonts w:ascii="Times New Roman" w:eastAsia="Times New Roman" w:hAnsi="Times New Roman" w:cs="Times New Roman"/>
          <w:sz w:val="24"/>
          <w:szCs w:val="24"/>
        </w:rPr>
        <w:t xml:space="preserve"> военную задолженность, исчисленную в 15% от военных издержек союзников, определенных в 17,6 млрд. долларов. Германия одна должна была покрыть почти 18% общих военных расходов Антанты. Ультиматум, кроме репарационной суммы в 132 млрд. марок, включал требование выполнить все остальные условия мира о разоружении и выдаче виновников войны. Ультиматум союзников повлек политический кризис в стране. С трудом президенту Ф. </w:t>
      </w:r>
      <w:proofErr w:type="spellStart"/>
      <w:r w:rsidRPr="000817DB">
        <w:rPr>
          <w:rFonts w:ascii="Times New Roman" w:eastAsia="Times New Roman" w:hAnsi="Times New Roman" w:cs="Times New Roman"/>
          <w:sz w:val="24"/>
          <w:szCs w:val="24"/>
        </w:rPr>
        <w:t>Эберту</w:t>
      </w:r>
      <w:proofErr w:type="spellEnd"/>
      <w:r w:rsidRPr="000817DB">
        <w:rPr>
          <w:rFonts w:ascii="Times New Roman" w:eastAsia="Times New Roman" w:hAnsi="Times New Roman" w:cs="Times New Roman"/>
          <w:sz w:val="24"/>
          <w:szCs w:val="24"/>
        </w:rPr>
        <w:t xml:space="preserve"> удалось склонить нового канцлера К.Й. Вирта принять 11 мая условия ультиматума, за 2 часа до истечения срока. Одновременно проблема осложнялась военными стычками между Германией и Польшей из-за территории Верхней Силезии. По решению Совета Лиги наций этот спорный район был поделен между двумя государствами.</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lastRenderedPageBreak/>
        <w:t xml:space="preserve">В 1922 г. в развитии репарационного вопроса наступила новая и самая острая фаза. Германские промышленники саботировали все мероприятия правительства по выплате репараций. Оккупация Рура представлялась для них выгодной, ибо вела к обострению отношений между Англией и Францией. Новое немецкое правительство В. </w:t>
      </w:r>
      <w:proofErr w:type="spellStart"/>
      <w:r w:rsidRPr="000817DB">
        <w:rPr>
          <w:rFonts w:ascii="Times New Roman" w:eastAsia="Times New Roman" w:hAnsi="Times New Roman" w:cs="Times New Roman"/>
          <w:sz w:val="24"/>
          <w:szCs w:val="24"/>
        </w:rPr>
        <w:t>Куно</w:t>
      </w:r>
      <w:proofErr w:type="spellEnd"/>
      <w:r w:rsidRPr="000817DB">
        <w:rPr>
          <w:rFonts w:ascii="Times New Roman" w:eastAsia="Times New Roman" w:hAnsi="Times New Roman" w:cs="Times New Roman"/>
          <w:sz w:val="24"/>
          <w:szCs w:val="24"/>
        </w:rPr>
        <w:t xml:space="preserve"> приступило с конца 1922 г. к проведению так называемой «политики катастроф».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Между Англией и Францией разгорелась полемика по вопросу об оккупации Рура и репарациях. Она была по существу борьбой за влияние в послевоенной Европе. Италия во главе с Муссолини поддерживала позицию Франции по репарационному вопросу. Британская дипломатия стремилась сохранить европейское равновесие, закрепив за собой роль арбитра в международных спорах, и не допуская дальнейшего усиления Франции. Р. Пуанкаре выдвинул новую программу так называемых «продуктивных залогов»: вместо финансовых платежей репарации выплачиваются поставками натурой. На Лондонской конференции 1922 г. была предпринята последняя попытка решения германского вопроса коллективными усилиями европейской дипломатии, но Франция уже взяла курс на самостоятельные действия.</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Когда в начале января 1923 г. на Парижской конференции Лондон предложил предоставить мораторий на выплату репараций и снизить их общую сумму до 50 млрд. золотых марок, разногласия между союзниками достигли небывалой остроты. Франция, с негодованием отвергнув все предложения, не поддержала Великобританию. Заявив, что Германия умышленно не выполняет обязательства по поставкам угля, Р. Пуанкаре решил применить санкции к Германии и завладеть «продуктивным залогом»: угольными шахтами Рурского бассейна и сталелитейной промышленностью Рейнской области.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0817DB">
        <w:rPr>
          <w:rFonts w:ascii="Times New Roman" w:eastAsia="Times New Roman" w:hAnsi="Times New Roman" w:cs="Times New Roman"/>
          <w:b/>
          <w:bCs/>
          <w:sz w:val="24"/>
          <w:szCs w:val="24"/>
        </w:rPr>
        <w:t xml:space="preserve">Рурский конфликт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10 января 1923 г. в Берлин была направлена франко-бельгийская нота. Она извещала германское правительство о нарушениях Германией параграфов 17 и 18 восьмого раздела Версальского договора. 11 января 1923 г. франко-бельгийская армия начала оккупацию Рура. Германия отозвала из Парижа и Брюсселя своих послов и заявила протест. Призыв канцлера В. </w:t>
      </w:r>
      <w:proofErr w:type="spellStart"/>
      <w:r w:rsidRPr="000817DB">
        <w:rPr>
          <w:rFonts w:ascii="Times New Roman" w:eastAsia="Times New Roman" w:hAnsi="Times New Roman" w:cs="Times New Roman"/>
          <w:sz w:val="24"/>
          <w:szCs w:val="24"/>
        </w:rPr>
        <w:t>Куно</w:t>
      </w:r>
      <w:proofErr w:type="spellEnd"/>
      <w:r w:rsidRPr="000817DB">
        <w:rPr>
          <w:rFonts w:ascii="Times New Roman" w:eastAsia="Times New Roman" w:hAnsi="Times New Roman" w:cs="Times New Roman"/>
          <w:sz w:val="24"/>
          <w:szCs w:val="24"/>
        </w:rPr>
        <w:t xml:space="preserve"> к пассивному сопротивлению означал ненасильственное сопротивление оккупации, а именно саботаж всех мероприятий оккупационных властей и прекращение поставок по углю. Вместе с этим Рурский кризис вызвал новую волну реваншизма в Германии.</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Правительство Р. Пуанкаре расширило район оккупации </w:t>
      </w:r>
      <w:proofErr w:type="gramStart"/>
      <w:r w:rsidRPr="000817DB">
        <w:rPr>
          <w:rFonts w:ascii="Times New Roman" w:eastAsia="Times New Roman" w:hAnsi="Times New Roman" w:cs="Times New Roman"/>
          <w:sz w:val="24"/>
          <w:szCs w:val="24"/>
        </w:rPr>
        <w:t>Германии</w:t>
      </w:r>
      <w:proofErr w:type="gramEnd"/>
      <w:r w:rsidRPr="000817DB">
        <w:rPr>
          <w:rFonts w:ascii="Times New Roman" w:eastAsia="Times New Roman" w:hAnsi="Times New Roman" w:cs="Times New Roman"/>
          <w:sz w:val="24"/>
          <w:szCs w:val="24"/>
        </w:rPr>
        <w:t xml:space="preserve"> и она лишилась 88 % угля, 48 % железа, 70 % чугуна. Только осенью 1923 г. Германия отказалась от политики пассивного сопротивления. Под нажимом Англии и США Франция приступила к досрочной эвакуации войск с территории левого берега Рейна. Для обеспечения своей безопасности в новых условиях Франция построила укрепленную оборонительную линию вдоль франко-германской границы. Она получила название «линия Мажино» по имени ее инициатора военного министра А. Мажино.</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События </w:t>
      </w:r>
      <w:proofErr w:type="spellStart"/>
      <w:r w:rsidRPr="000817DB">
        <w:rPr>
          <w:rFonts w:ascii="Times New Roman" w:eastAsia="Times New Roman" w:hAnsi="Times New Roman" w:cs="Times New Roman"/>
          <w:sz w:val="24"/>
          <w:szCs w:val="24"/>
        </w:rPr>
        <w:t>рурского</w:t>
      </w:r>
      <w:proofErr w:type="spellEnd"/>
      <w:r w:rsidRPr="000817DB">
        <w:rPr>
          <w:rFonts w:ascii="Times New Roman" w:eastAsia="Times New Roman" w:hAnsi="Times New Roman" w:cs="Times New Roman"/>
          <w:sz w:val="24"/>
          <w:szCs w:val="24"/>
        </w:rPr>
        <w:t xml:space="preserve"> кризиса 1923 г. значительно изменили соотношение сил крупнейших держав в Европе. Англия и США выдвинули собственный вариант решения репарационной проблемы, который предусматривал стабилизацию экономического и политического положения Германии.</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Pr="000817DB">
        <w:rPr>
          <w:rFonts w:ascii="Times New Roman" w:eastAsia="Times New Roman" w:hAnsi="Times New Roman" w:cs="Times New Roman"/>
          <w:b/>
          <w:bCs/>
          <w:sz w:val="24"/>
          <w:szCs w:val="24"/>
        </w:rPr>
        <w:t xml:space="preserve">План </w:t>
      </w:r>
      <w:proofErr w:type="spellStart"/>
      <w:r w:rsidRPr="000817DB">
        <w:rPr>
          <w:rFonts w:ascii="Times New Roman" w:eastAsia="Times New Roman" w:hAnsi="Times New Roman" w:cs="Times New Roman"/>
          <w:b/>
          <w:bCs/>
          <w:sz w:val="24"/>
          <w:szCs w:val="24"/>
        </w:rPr>
        <w:t>Дауэса</w:t>
      </w:r>
      <w:proofErr w:type="spellEnd"/>
      <w:r w:rsidRPr="000817DB">
        <w:rPr>
          <w:rFonts w:ascii="Times New Roman" w:eastAsia="Times New Roman" w:hAnsi="Times New Roman" w:cs="Times New Roman"/>
          <w:b/>
          <w:bCs/>
          <w:sz w:val="24"/>
          <w:szCs w:val="24"/>
        </w:rPr>
        <w:t xml:space="preserve"> по решению репарационного вопроса</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В рамках репарационной комиссии был создан международный комитет экспертов по выработке предложений о методах сбалансирования бюджета Германии, стабилизации ее валюты и обеспечения более прочной базы для выплаты ею репараций. Комитет возглавил директор крупного Чикагского банка </w:t>
      </w:r>
      <w:proofErr w:type="spellStart"/>
      <w:r w:rsidRPr="000817DB">
        <w:rPr>
          <w:rFonts w:ascii="Times New Roman" w:eastAsia="Times New Roman" w:hAnsi="Times New Roman" w:cs="Times New Roman"/>
          <w:sz w:val="24"/>
          <w:szCs w:val="24"/>
        </w:rPr>
        <w:t>Чарлз</w:t>
      </w:r>
      <w:proofErr w:type="spellEnd"/>
      <w:r w:rsidRPr="000817DB">
        <w:rPr>
          <w:rFonts w:ascii="Times New Roman" w:eastAsia="Times New Roman" w:hAnsi="Times New Roman" w:cs="Times New Roman"/>
          <w:sz w:val="24"/>
          <w:szCs w:val="24"/>
        </w:rPr>
        <w:t xml:space="preserve"> </w:t>
      </w:r>
      <w:proofErr w:type="spellStart"/>
      <w:r w:rsidRPr="000817DB">
        <w:rPr>
          <w:rFonts w:ascii="Times New Roman" w:eastAsia="Times New Roman" w:hAnsi="Times New Roman" w:cs="Times New Roman"/>
          <w:sz w:val="24"/>
          <w:szCs w:val="24"/>
        </w:rPr>
        <w:t>Дауэс</w:t>
      </w:r>
      <w:proofErr w:type="spellEnd"/>
      <w:r w:rsidRPr="000817DB">
        <w:rPr>
          <w:rFonts w:ascii="Times New Roman" w:eastAsia="Times New Roman" w:hAnsi="Times New Roman" w:cs="Times New Roman"/>
          <w:sz w:val="24"/>
          <w:szCs w:val="24"/>
        </w:rPr>
        <w:t xml:space="preserve"> (банковская группа Моргана). </w:t>
      </w:r>
      <w:proofErr w:type="gramStart"/>
      <w:r w:rsidRPr="000817DB">
        <w:rPr>
          <w:rFonts w:ascii="Times New Roman" w:eastAsia="Times New Roman" w:hAnsi="Times New Roman" w:cs="Times New Roman"/>
          <w:sz w:val="24"/>
          <w:szCs w:val="24"/>
        </w:rPr>
        <w:t xml:space="preserve">В послании к Конгрессу от 6 декабря 1923 г. новый президент К. </w:t>
      </w:r>
      <w:proofErr w:type="spellStart"/>
      <w:r w:rsidRPr="000817DB">
        <w:rPr>
          <w:rFonts w:ascii="Times New Roman" w:eastAsia="Times New Roman" w:hAnsi="Times New Roman" w:cs="Times New Roman"/>
          <w:sz w:val="24"/>
          <w:szCs w:val="24"/>
        </w:rPr>
        <w:t>Кулидж</w:t>
      </w:r>
      <w:proofErr w:type="spellEnd"/>
      <w:r w:rsidRPr="000817DB">
        <w:rPr>
          <w:rFonts w:ascii="Times New Roman" w:eastAsia="Times New Roman" w:hAnsi="Times New Roman" w:cs="Times New Roman"/>
          <w:sz w:val="24"/>
          <w:szCs w:val="24"/>
        </w:rPr>
        <w:t xml:space="preserve"> подчеркивал обязательства США по </w:t>
      </w:r>
      <w:r w:rsidRPr="000817DB">
        <w:rPr>
          <w:rFonts w:ascii="Times New Roman" w:eastAsia="Times New Roman" w:hAnsi="Times New Roman" w:cs="Times New Roman"/>
          <w:sz w:val="24"/>
          <w:szCs w:val="24"/>
        </w:rPr>
        <w:lastRenderedPageBreak/>
        <w:t xml:space="preserve">оказанию помощи Европе с тем, чтобы обеспечить получение европейских долгов, которые вместе с процентами составляли 7 200 млн. долл. Одновременно министр иностранных дел Германии Г. </w:t>
      </w:r>
      <w:proofErr w:type="spellStart"/>
      <w:r w:rsidRPr="000817DB">
        <w:rPr>
          <w:rFonts w:ascii="Times New Roman" w:eastAsia="Times New Roman" w:hAnsi="Times New Roman" w:cs="Times New Roman"/>
          <w:sz w:val="24"/>
          <w:szCs w:val="24"/>
        </w:rPr>
        <w:t>Штреземан</w:t>
      </w:r>
      <w:proofErr w:type="spellEnd"/>
      <w:r w:rsidRPr="000817DB">
        <w:rPr>
          <w:rFonts w:ascii="Times New Roman" w:eastAsia="Times New Roman" w:hAnsi="Times New Roman" w:cs="Times New Roman"/>
          <w:sz w:val="24"/>
          <w:szCs w:val="24"/>
        </w:rPr>
        <w:t xml:space="preserve"> заявил английскому послу лорду Э. </w:t>
      </w:r>
      <w:proofErr w:type="spellStart"/>
      <w:r w:rsidRPr="000817DB">
        <w:rPr>
          <w:rFonts w:ascii="Times New Roman" w:eastAsia="Times New Roman" w:hAnsi="Times New Roman" w:cs="Times New Roman"/>
          <w:sz w:val="24"/>
          <w:szCs w:val="24"/>
        </w:rPr>
        <w:t>д’Абернону</w:t>
      </w:r>
      <w:proofErr w:type="spellEnd"/>
      <w:r w:rsidRPr="000817DB">
        <w:rPr>
          <w:rFonts w:ascii="Times New Roman" w:eastAsia="Times New Roman" w:hAnsi="Times New Roman" w:cs="Times New Roman"/>
          <w:sz w:val="24"/>
          <w:szCs w:val="24"/>
        </w:rPr>
        <w:t xml:space="preserve"> о необходимости участия Германии в работе репарационной комиссии в качестве</w:t>
      </w:r>
      <w:proofErr w:type="gramEnd"/>
      <w:r w:rsidRPr="000817DB">
        <w:rPr>
          <w:rFonts w:ascii="Times New Roman" w:eastAsia="Times New Roman" w:hAnsi="Times New Roman" w:cs="Times New Roman"/>
          <w:sz w:val="24"/>
          <w:szCs w:val="24"/>
        </w:rPr>
        <w:t xml:space="preserve"> равноправного партнера. Он требовал также твердых обещаний по выводу войск с территории Германии.</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На Лондонской специальной конференции союзных держав (июль-август 1924 г.) был утвержден доклад экспертов – «</w:t>
      </w:r>
      <w:r w:rsidRPr="000817DB">
        <w:rPr>
          <w:rFonts w:ascii="Times New Roman" w:eastAsia="Times New Roman" w:hAnsi="Times New Roman" w:cs="Times New Roman"/>
          <w:i/>
          <w:iCs/>
          <w:sz w:val="24"/>
          <w:szCs w:val="24"/>
        </w:rPr>
        <w:t xml:space="preserve">план </w:t>
      </w:r>
      <w:proofErr w:type="spellStart"/>
      <w:r w:rsidRPr="000817DB">
        <w:rPr>
          <w:rFonts w:ascii="Times New Roman" w:eastAsia="Times New Roman" w:hAnsi="Times New Roman" w:cs="Times New Roman"/>
          <w:i/>
          <w:iCs/>
          <w:sz w:val="24"/>
          <w:szCs w:val="24"/>
        </w:rPr>
        <w:t>Дауэса</w:t>
      </w:r>
      <w:proofErr w:type="spellEnd"/>
      <w:r w:rsidRPr="000817DB">
        <w:rPr>
          <w:rFonts w:ascii="Times New Roman" w:eastAsia="Times New Roman" w:hAnsi="Times New Roman" w:cs="Times New Roman"/>
          <w:sz w:val="24"/>
          <w:szCs w:val="24"/>
        </w:rPr>
        <w:t>». 16 августа был подписан договор германского правительства с репарационной комиссией. Основной задачей плана ставилось реальное обеспечение уплаты репараций Германией. Для этого ей был выделен крупный международный заем в размере 800 млн. золотых марок. Эти средства направлялись на восстановление германской экономики, и, прежде всего, в тяжелую индустрию и на стабилизацию финансовой системы.</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План </w:t>
      </w:r>
      <w:proofErr w:type="spellStart"/>
      <w:r w:rsidRPr="000817DB">
        <w:rPr>
          <w:rFonts w:ascii="Times New Roman" w:eastAsia="Times New Roman" w:hAnsi="Times New Roman" w:cs="Times New Roman"/>
          <w:sz w:val="24"/>
          <w:szCs w:val="24"/>
        </w:rPr>
        <w:t>Дауэса</w:t>
      </w:r>
      <w:proofErr w:type="spellEnd"/>
      <w:r w:rsidRPr="000817DB">
        <w:rPr>
          <w:rFonts w:ascii="Times New Roman" w:eastAsia="Times New Roman" w:hAnsi="Times New Roman" w:cs="Times New Roman"/>
          <w:sz w:val="24"/>
          <w:szCs w:val="24"/>
        </w:rPr>
        <w:t xml:space="preserve"> не фиксировал общей суммы репараций и окончательного срока выплат. Были установлены ежегодные суммы платежей, но их значительно снизили вплоть до завершения процесса восстановления экономики. Предполагалось, что в течение первого года они составят 1 млрд. марок, затем будут постепенно увеличиваться и, достигнув к 1928-1929 финансовому году 2,5 млрд. марок, стабилизируются на этом уровне.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Более четко были определены источники выплат репараций: отчисления от прибылей германских железных дорог и промышленности, выплачиваемые в виде процентных сумм на специально выпускаемые облигации. Также репарации покрывались за счет средств государственного бюджета. С этой целью предусматривалось введение высоких косвенных налогов на предметы широкого потребления (сахар, табак, пиво, ткани, обувь), в результате чего бремя репараций возлагалось в основном на население Германии.</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Вся финансовая система Германии была поставлена под контроль союзных держав, но отменялся контроль над германской военной индустрией и народным хозяйством, установленный Версальским договором. Конференция отвергла метод самостоятельного решения репарационного вопроса со стороны Франции и признала, что конфликтные вопросы должны решаться арбитражной комиссией во главе с представителями США. Французские войска в течение одного года выводили из Рурского бассейна, немедленно были сняты экономические санкции с Рейнской области.</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Таким образом, ключом решения проблемы репараций и европейских долгов стал план </w:t>
      </w:r>
      <w:proofErr w:type="spellStart"/>
      <w:r w:rsidRPr="000817DB">
        <w:rPr>
          <w:rFonts w:ascii="Times New Roman" w:eastAsia="Times New Roman" w:hAnsi="Times New Roman" w:cs="Times New Roman"/>
          <w:sz w:val="24"/>
          <w:szCs w:val="24"/>
        </w:rPr>
        <w:t>Дауэса</w:t>
      </w:r>
      <w:proofErr w:type="spellEnd"/>
      <w:r w:rsidRPr="000817DB">
        <w:rPr>
          <w:rFonts w:ascii="Times New Roman" w:eastAsia="Times New Roman" w:hAnsi="Times New Roman" w:cs="Times New Roman"/>
          <w:sz w:val="24"/>
          <w:szCs w:val="24"/>
        </w:rPr>
        <w:t>, принятие которого меняло соотношение сил на международной арене. Прежде всего, произошло усиление позиций США. За счет репараций с Германии Англия, Франция и другие европейские страны начали регулярно выплачивать Соединенным Штатам военные долги. Широкий поток займов обеспечил американскому капиталу господствующее положение в Германии, а затем финансовую гегемонию в Западной Европе.</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Осуществление репарационного плана принесло немалые финансовые выгоды германскому капиталу. Крупные иностранные займы, заключение выгодных торговых договоров позволили стабилизировать немецкую марку и не только быстро восстановить экономический потенциал, а также модернизировать и развить промышленность Германии. Уже в 1927 г. германский экспорт превысил довоенный уровень. В конце 20-х годов остро встала проблема новых рынков сбыта и источников сырья. Экономическое усиление Германии способствовало укреплению ее внешнеполитических позиций, что неизбежно вело к изменению соотношения сил в мировой системе, сложившейся в результате первой мировой войны.</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Pr="000817DB">
        <w:rPr>
          <w:rFonts w:ascii="Times New Roman" w:eastAsia="Times New Roman" w:hAnsi="Times New Roman" w:cs="Times New Roman"/>
          <w:b/>
          <w:bCs/>
          <w:sz w:val="24"/>
          <w:szCs w:val="24"/>
        </w:rPr>
        <w:t>Пацифизм в международных отношениях и Женевский протокол</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lastRenderedPageBreak/>
        <w:t xml:space="preserve">В 20-е гг. усилились пацифистские настроения в странах Европы. Их отличали ненависть к войне и насилию, горечь утрат, тяжких жертв, а также решимость не допустить повторения подобной катастрофы. Поэтому 20-е гг. были названы «эрой пацифизма». Правительства стран Европы и США могли договариваться и разрешать противоречия мирными средствами. Ведущим политикам </w:t>
      </w:r>
      <w:proofErr w:type="spellStart"/>
      <w:r w:rsidRPr="000817DB">
        <w:rPr>
          <w:rFonts w:ascii="Times New Roman" w:eastAsia="Times New Roman" w:hAnsi="Times New Roman" w:cs="Times New Roman"/>
          <w:sz w:val="24"/>
          <w:szCs w:val="24"/>
        </w:rPr>
        <w:t>межвоенного</w:t>
      </w:r>
      <w:proofErr w:type="spellEnd"/>
      <w:r w:rsidRPr="000817DB">
        <w:rPr>
          <w:rFonts w:ascii="Times New Roman" w:eastAsia="Times New Roman" w:hAnsi="Times New Roman" w:cs="Times New Roman"/>
          <w:sz w:val="24"/>
          <w:szCs w:val="24"/>
        </w:rPr>
        <w:t xml:space="preserve"> времени, несмотря на военно-силовое мышление, приходилось считаться с пацифистскими настроениями и антивоенным движением и находить компромиссы.</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Попытки преодоления конфронтации, заложенные в Версальской системе, предпринимались под эгидой Лиги наций в 1922-1923 гг. В </w:t>
      </w:r>
      <w:proofErr w:type="spellStart"/>
      <w:r w:rsidRPr="000817DB">
        <w:rPr>
          <w:rFonts w:ascii="Times New Roman" w:eastAsia="Times New Roman" w:hAnsi="Times New Roman" w:cs="Times New Roman"/>
          <w:sz w:val="24"/>
          <w:szCs w:val="24"/>
        </w:rPr>
        <w:t>XIV-й</w:t>
      </w:r>
      <w:proofErr w:type="spellEnd"/>
      <w:r w:rsidRPr="000817DB">
        <w:rPr>
          <w:rFonts w:ascii="Times New Roman" w:eastAsia="Times New Roman" w:hAnsi="Times New Roman" w:cs="Times New Roman"/>
          <w:sz w:val="24"/>
          <w:szCs w:val="24"/>
        </w:rPr>
        <w:t xml:space="preserve"> резолюции Ассамблеи Лиги предусматривалось заключение между государствами-членами договора о коллективной безопасности. В 1923 г. обсуждался вопрос о взаимной помощи. После Рурского кризиса и прихода к власти новых политических сил во Франции и Великобритании европейская политика стала кардинально меняться в сторону стабилизации отношений. По предложению премьер-министра Франции Э. </w:t>
      </w:r>
      <w:proofErr w:type="spellStart"/>
      <w:r w:rsidRPr="000817DB">
        <w:rPr>
          <w:rFonts w:ascii="Times New Roman" w:eastAsia="Times New Roman" w:hAnsi="Times New Roman" w:cs="Times New Roman"/>
          <w:sz w:val="24"/>
          <w:szCs w:val="24"/>
        </w:rPr>
        <w:t>Эррио</w:t>
      </w:r>
      <w:proofErr w:type="spellEnd"/>
      <w:r w:rsidRPr="000817DB">
        <w:rPr>
          <w:rFonts w:ascii="Times New Roman" w:eastAsia="Times New Roman" w:hAnsi="Times New Roman" w:cs="Times New Roman"/>
          <w:sz w:val="24"/>
          <w:szCs w:val="24"/>
        </w:rPr>
        <w:t xml:space="preserve"> в Лиге Наций были утверждены принципы мировой политики, в основе ее лежали идеи пацифизма. </w:t>
      </w:r>
      <w:proofErr w:type="spellStart"/>
      <w:r w:rsidRPr="000817DB">
        <w:rPr>
          <w:rFonts w:ascii="Times New Roman" w:eastAsia="Times New Roman" w:hAnsi="Times New Roman" w:cs="Times New Roman"/>
          <w:i/>
          <w:iCs/>
          <w:sz w:val="24"/>
          <w:szCs w:val="24"/>
        </w:rPr>
        <w:t>Пацифизм</w:t>
      </w:r>
      <w:r w:rsidRPr="000817DB">
        <w:rPr>
          <w:rFonts w:ascii="Times New Roman" w:eastAsia="Times New Roman" w:hAnsi="Times New Roman" w:cs="Times New Roman"/>
          <w:sz w:val="24"/>
          <w:szCs w:val="24"/>
        </w:rPr>
        <w:t>рассматривался</w:t>
      </w:r>
      <w:proofErr w:type="spellEnd"/>
      <w:r w:rsidRPr="000817DB">
        <w:rPr>
          <w:rFonts w:ascii="Times New Roman" w:eastAsia="Times New Roman" w:hAnsi="Times New Roman" w:cs="Times New Roman"/>
          <w:sz w:val="24"/>
          <w:szCs w:val="24"/>
        </w:rPr>
        <w:t xml:space="preserve"> как всеобъемлющая система международных отношений, основанная на равноправии всех стран и отказе от насилия как средства политики. Под эгидой Лиги наций формировалась система коллективной безопасности, международного арбитража, обеспечивался эффективный механизм разоружения.</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После долгих дискуссий Англия и Франция представили Лиге Наций проект всеобщего гарантийного соглашения по безопасности. В октябре 1924 г. в Женеве на сессии Лиги утвердили Протокол о мирном урегулировании международных споров (Женевский протокол). Его целью указывалось «сократить национальные вооружения до минимума, совместимые с национальной безопасностью и с выполнением международных обязательств». В случае возникновения споров между членами Лиги наций страны обязывались прибегать к процедуре арбитража – передаче этих вопросов Постоянному органу Международного Суда. Если какое-либо государство отказывалось от арбитража, то оно могло рассматриваться в качестве агрессора. Совет Лиги наделялся правом налагать на него соответствующие санкции, одобренные большинством в 2/3 голосов.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Обязательства, которые принимали на себя державы, подписавшие протокол, носили ограниченный и условный характер. В ходе переговоров 1924-1925 гг. британская дипломатия отвергла проект договора о взаимной помощи и протокол о мирном разрешении международных споров. Правительство Великобритании рассматривало пацифистскую политику в качестве элемента создаваемой системы равновесия и «разумного баланса сил» в Европе, но не арбитражного механизма, который усиливал бы влияние наднациональных международных структур.</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t xml:space="preserve">Во время обсуждения Женевского протокола министр иностранных дел Германии Г. </w:t>
      </w:r>
      <w:proofErr w:type="spellStart"/>
      <w:r w:rsidRPr="000817DB">
        <w:rPr>
          <w:rFonts w:ascii="Times New Roman" w:eastAsia="Times New Roman" w:hAnsi="Times New Roman" w:cs="Times New Roman"/>
          <w:sz w:val="24"/>
          <w:szCs w:val="24"/>
        </w:rPr>
        <w:t>Штреземан</w:t>
      </w:r>
      <w:proofErr w:type="spellEnd"/>
      <w:r w:rsidRPr="000817DB">
        <w:rPr>
          <w:rFonts w:ascii="Times New Roman" w:eastAsia="Times New Roman" w:hAnsi="Times New Roman" w:cs="Times New Roman"/>
          <w:sz w:val="24"/>
          <w:szCs w:val="24"/>
        </w:rPr>
        <w:t xml:space="preserve"> направил представителям десяти держав Антанты меморандум о желании Германии вступить в Лигу наций. Особую активность в переговорах проявляла английская дипломатия. В отличие от французского плана решения проблемы безопасности в Европе, предусматривавшего создание системы военных союзов на континенте под эгидой Франции (Малая Антанта), планы Англии заключались в том, что Германия станет членом Лиги наций и участницей многостороннего пакта. Посол в Берлине лорд </w:t>
      </w:r>
      <w:proofErr w:type="spellStart"/>
      <w:r w:rsidRPr="000817DB">
        <w:rPr>
          <w:rFonts w:ascii="Times New Roman" w:eastAsia="Times New Roman" w:hAnsi="Times New Roman" w:cs="Times New Roman"/>
          <w:sz w:val="24"/>
          <w:szCs w:val="24"/>
        </w:rPr>
        <w:t>д’Абернон</w:t>
      </w:r>
      <w:proofErr w:type="spellEnd"/>
      <w:r w:rsidRPr="000817DB">
        <w:rPr>
          <w:rFonts w:ascii="Times New Roman" w:eastAsia="Times New Roman" w:hAnsi="Times New Roman" w:cs="Times New Roman"/>
          <w:sz w:val="24"/>
          <w:szCs w:val="24"/>
        </w:rPr>
        <w:t xml:space="preserve"> и германский статс-секретарь Шуберт в январе 1925 г. разработали меморандум о пакте безопасности, гарантирующий статус-кво на Рейне, то есть безопасность границ Франции и Бельгии с Германией. </w:t>
      </w:r>
    </w:p>
    <w:p w:rsidR="000817DB" w:rsidRPr="000817DB" w:rsidRDefault="000817DB" w:rsidP="000817DB">
      <w:pPr>
        <w:spacing w:after="0"/>
        <w:ind w:left="-567" w:firstLine="567"/>
        <w:jc w:val="both"/>
        <w:rPr>
          <w:rFonts w:ascii="Times New Roman" w:eastAsia="Times New Roman" w:hAnsi="Times New Roman" w:cs="Times New Roman"/>
          <w:sz w:val="24"/>
          <w:szCs w:val="24"/>
        </w:rPr>
      </w:pPr>
      <w:r w:rsidRPr="000817DB">
        <w:rPr>
          <w:rFonts w:ascii="Times New Roman" w:eastAsia="Times New Roman" w:hAnsi="Times New Roman" w:cs="Times New Roman"/>
          <w:sz w:val="24"/>
          <w:szCs w:val="24"/>
        </w:rPr>
        <w:lastRenderedPageBreak/>
        <w:t xml:space="preserve">Таким образом, первыми шагами на пути регулирования спорных вопросов Версальской системы и создания системы равновесия в Европе являлось решение «русского» и «германского» вопросов. И Германия, и Россия к середине 20-х гг. получили дипломатическое признание, требовалась корректировка многосторонних отношений, назрел вопрос об усилении Версальской системы путем включения этих стран в договорные обязательства, что гарантировало бы безопасность в Европе. </w:t>
      </w:r>
    </w:p>
    <w:p w:rsidR="007B7DA3" w:rsidRPr="000817DB" w:rsidRDefault="007B7DA3" w:rsidP="000817DB">
      <w:pPr>
        <w:spacing w:after="0"/>
        <w:ind w:left="-567" w:firstLine="567"/>
        <w:jc w:val="both"/>
        <w:rPr>
          <w:sz w:val="24"/>
          <w:szCs w:val="24"/>
        </w:rPr>
      </w:pPr>
      <w:r w:rsidRPr="000817DB">
        <w:rPr>
          <w:rFonts w:ascii="Times" w:hAnsi="Times"/>
          <w:sz w:val="24"/>
          <w:szCs w:val="24"/>
        </w:rPr>
        <w:t xml:space="preserve"> </w:t>
      </w:r>
    </w:p>
    <w:p w:rsidR="000817DB" w:rsidRPr="000817DB" w:rsidRDefault="000817DB">
      <w:pPr>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 xml:space="preserve">Задание: </w:t>
      </w:r>
    </w:p>
    <w:p w:rsidR="004D21F0" w:rsidRPr="000817DB" w:rsidRDefault="00EA4F7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Изучить материал и з</w:t>
      </w:r>
      <w:r w:rsidR="000817DB" w:rsidRPr="000817DB">
        <w:rPr>
          <w:rFonts w:ascii="Times New Roman" w:eastAsia="Times New Roman" w:hAnsi="Times New Roman" w:cs="Times New Roman"/>
          <w:bCs/>
          <w:sz w:val="24"/>
          <w:szCs w:val="24"/>
        </w:rPr>
        <w:t>аполнит</w:t>
      </w:r>
      <w:r>
        <w:rPr>
          <w:rFonts w:ascii="Times New Roman" w:eastAsia="Times New Roman" w:hAnsi="Times New Roman" w:cs="Times New Roman"/>
          <w:bCs/>
          <w:sz w:val="24"/>
          <w:szCs w:val="24"/>
        </w:rPr>
        <w:t xml:space="preserve">ь  </w:t>
      </w:r>
      <w:r w:rsidR="000817DB" w:rsidRPr="000817DB">
        <w:rPr>
          <w:rFonts w:ascii="Times New Roman" w:eastAsia="Times New Roman" w:hAnsi="Times New Roman" w:cs="Times New Roman"/>
          <w:bCs/>
          <w:sz w:val="24"/>
          <w:szCs w:val="24"/>
        </w:rPr>
        <w:t>таблицу</w:t>
      </w:r>
    </w:p>
    <w:tbl>
      <w:tblPr>
        <w:tblStyle w:val="a5"/>
        <w:tblW w:w="0" w:type="auto"/>
        <w:tblLook w:val="04A0"/>
      </w:tblPr>
      <w:tblGrid>
        <w:gridCol w:w="2253"/>
        <w:gridCol w:w="1527"/>
        <w:gridCol w:w="2022"/>
        <w:gridCol w:w="1961"/>
        <w:gridCol w:w="1808"/>
      </w:tblGrid>
      <w:tr w:rsidR="000817DB" w:rsidRPr="000817DB" w:rsidTr="000817DB">
        <w:tc>
          <w:tcPr>
            <w:tcW w:w="2253"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527" w:type="dxa"/>
          </w:tcPr>
          <w:p w:rsidR="000817DB" w:rsidRPr="000817DB" w:rsidRDefault="000817DB" w:rsidP="000817DB">
            <w:pPr>
              <w:spacing w:line="276" w:lineRule="auto"/>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основные даты</w:t>
            </w:r>
          </w:p>
        </w:tc>
        <w:tc>
          <w:tcPr>
            <w:tcW w:w="2022" w:type="dxa"/>
          </w:tcPr>
          <w:p w:rsidR="000817DB" w:rsidRPr="000817DB" w:rsidRDefault="000817DB" w:rsidP="000817DB">
            <w:pPr>
              <w:spacing w:line="276" w:lineRule="auto"/>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страны участники</w:t>
            </w:r>
          </w:p>
        </w:tc>
        <w:tc>
          <w:tcPr>
            <w:tcW w:w="1961" w:type="dxa"/>
          </w:tcPr>
          <w:p w:rsidR="000817DB" w:rsidRPr="000817DB" w:rsidRDefault="000817DB" w:rsidP="000817DB">
            <w:pPr>
              <w:spacing w:line="276" w:lineRule="auto"/>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характеристика событий</w:t>
            </w:r>
          </w:p>
        </w:tc>
        <w:tc>
          <w:tcPr>
            <w:tcW w:w="1808" w:type="dxa"/>
          </w:tcPr>
          <w:p w:rsidR="000817DB" w:rsidRPr="000817DB" w:rsidRDefault="000817DB" w:rsidP="000817DB">
            <w:pPr>
              <w:spacing w:line="276" w:lineRule="auto"/>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результат</w:t>
            </w:r>
          </w:p>
        </w:tc>
      </w:tr>
      <w:tr w:rsidR="000817DB" w:rsidRPr="000817DB" w:rsidTr="000817DB">
        <w:tc>
          <w:tcPr>
            <w:tcW w:w="2253" w:type="dxa"/>
          </w:tcPr>
          <w:p w:rsidR="000817DB" w:rsidRPr="000817DB" w:rsidRDefault="000817DB" w:rsidP="000817DB">
            <w:pPr>
              <w:spacing w:line="276" w:lineRule="auto"/>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Русский вопрос в международных отношениях и дипломатии</w:t>
            </w:r>
          </w:p>
        </w:tc>
        <w:tc>
          <w:tcPr>
            <w:tcW w:w="1527"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2022"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961"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808" w:type="dxa"/>
          </w:tcPr>
          <w:p w:rsidR="000817DB" w:rsidRPr="000817DB" w:rsidRDefault="000817DB" w:rsidP="000817DB">
            <w:pPr>
              <w:spacing w:line="276" w:lineRule="auto"/>
              <w:rPr>
                <w:rFonts w:ascii="Times New Roman" w:eastAsia="Times New Roman" w:hAnsi="Times New Roman" w:cs="Times New Roman"/>
                <w:bCs/>
                <w:sz w:val="24"/>
                <w:szCs w:val="24"/>
              </w:rPr>
            </w:pPr>
          </w:p>
        </w:tc>
      </w:tr>
      <w:tr w:rsidR="000817DB" w:rsidRPr="000817DB" w:rsidTr="000817DB">
        <w:tc>
          <w:tcPr>
            <w:tcW w:w="2253" w:type="dxa"/>
          </w:tcPr>
          <w:p w:rsidR="000817DB" w:rsidRPr="000817DB" w:rsidRDefault="000817DB" w:rsidP="000817DB">
            <w:pPr>
              <w:spacing w:line="276" w:lineRule="auto"/>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Генуэзская конференция и попытки решения русского вопроса</w:t>
            </w:r>
          </w:p>
        </w:tc>
        <w:tc>
          <w:tcPr>
            <w:tcW w:w="1527"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2022"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961"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808" w:type="dxa"/>
          </w:tcPr>
          <w:p w:rsidR="000817DB" w:rsidRPr="000817DB" w:rsidRDefault="000817DB" w:rsidP="000817DB">
            <w:pPr>
              <w:spacing w:line="276" w:lineRule="auto"/>
              <w:rPr>
                <w:rFonts w:ascii="Times New Roman" w:eastAsia="Times New Roman" w:hAnsi="Times New Roman" w:cs="Times New Roman"/>
                <w:bCs/>
                <w:sz w:val="24"/>
                <w:szCs w:val="24"/>
              </w:rPr>
            </w:pPr>
          </w:p>
        </w:tc>
      </w:tr>
      <w:tr w:rsidR="000817DB" w:rsidRPr="000817DB" w:rsidTr="000817DB">
        <w:tc>
          <w:tcPr>
            <w:tcW w:w="2253" w:type="dxa"/>
          </w:tcPr>
          <w:p w:rsidR="000817DB" w:rsidRPr="000817DB" w:rsidRDefault="000817DB" w:rsidP="000817DB">
            <w:pPr>
              <w:spacing w:line="276" w:lineRule="auto"/>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Германский вопрос в международных отношениях и дипломатии</w:t>
            </w:r>
          </w:p>
        </w:tc>
        <w:tc>
          <w:tcPr>
            <w:tcW w:w="1527"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2022"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961"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808" w:type="dxa"/>
          </w:tcPr>
          <w:p w:rsidR="000817DB" w:rsidRPr="000817DB" w:rsidRDefault="000817DB" w:rsidP="000817DB">
            <w:pPr>
              <w:spacing w:line="276" w:lineRule="auto"/>
              <w:rPr>
                <w:rFonts w:ascii="Times New Roman" w:eastAsia="Times New Roman" w:hAnsi="Times New Roman" w:cs="Times New Roman"/>
                <w:bCs/>
                <w:sz w:val="24"/>
                <w:szCs w:val="24"/>
              </w:rPr>
            </w:pPr>
          </w:p>
        </w:tc>
      </w:tr>
      <w:tr w:rsidR="000817DB" w:rsidRPr="000817DB" w:rsidTr="000817DB">
        <w:tc>
          <w:tcPr>
            <w:tcW w:w="2253" w:type="dxa"/>
          </w:tcPr>
          <w:p w:rsidR="000817DB" w:rsidRPr="000817DB" w:rsidRDefault="000817DB" w:rsidP="000817DB">
            <w:pPr>
              <w:spacing w:line="276" w:lineRule="auto"/>
              <w:ind w:left="-567" w:firstLine="567"/>
              <w:jc w:val="both"/>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 xml:space="preserve">Рурский конфликт </w:t>
            </w:r>
          </w:p>
        </w:tc>
        <w:tc>
          <w:tcPr>
            <w:tcW w:w="1527"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2022"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961"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808" w:type="dxa"/>
          </w:tcPr>
          <w:p w:rsidR="000817DB" w:rsidRPr="000817DB" w:rsidRDefault="000817DB" w:rsidP="000817DB">
            <w:pPr>
              <w:spacing w:line="276" w:lineRule="auto"/>
              <w:rPr>
                <w:rFonts w:ascii="Times New Roman" w:eastAsia="Times New Roman" w:hAnsi="Times New Roman" w:cs="Times New Roman"/>
                <w:bCs/>
                <w:sz w:val="24"/>
                <w:szCs w:val="24"/>
              </w:rPr>
            </w:pPr>
          </w:p>
        </w:tc>
      </w:tr>
      <w:tr w:rsidR="000817DB" w:rsidRPr="000817DB" w:rsidTr="000817DB">
        <w:tc>
          <w:tcPr>
            <w:tcW w:w="2253" w:type="dxa"/>
          </w:tcPr>
          <w:p w:rsidR="000817DB" w:rsidRPr="000817DB" w:rsidRDefault="000817DB" w:rsidP="000817DB">
            <w:pPr>
              <w:spacing w:line="276" w:lineRule="auto"/>
              <w:ind w:left="-567" w:firstLine="567"/>
              <w:jc w:val="both"/>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 xml:space="preserve">План </w:t>
            </w:r>
            <w:proofErr w:type="spellStart"/>
            <w:r w:rsidRPr="000817DB">
              <w:rPr>
                <w:rFonts w:ascii="Times New Roman" w:eastAsia="Times New Roman" w:hAnsi="Times New Roman" w:cs="Times New Roman"/>
                <w:bCs/>
                <w:sz w:val="24"/>
                <w:szCs w:val="24"/>
              </w:rPr>
              <w:t>Дауэса</w:t>
            </w:r>
            <w:proofErr w:type="spellEnd"/>
          </w:p>
        </w:tc>
        <w:tc>
          <w:tcPr>
            <w:tcW w:w="1527"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2022"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961"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808" w:type="dxa"/>
          </w:tcPr>
          <w:p w:rsidR="000817DB" w:rsidRPr="000817DB" w:rsidRDefault="000817DB" w:rsidP="000817DB">
            <w:pPr>
              <w:spacing w:line="276" w:lineRule="auto"/>
              <w:rPr>
                <w:rFonts w:ascii="Times New Roman" w:eastAsia="Times New Roman" w:hAnsi="Times New Roman" w:cs="Times New Roman"/>
                <w:bCs/>
                <w:sz w:val="24"/>
                <w:szCs w:val="24"/>
              </w:rPr>
            </w:pPr>
          </w:p>
        </w:tc>
      </w:tr>
      <w:tr w:rsidR="000817DB" w:rsidRPr="000817DB" w:rsidTr="000817DB">
        <w:tc>
          <w:tcPr>
            <w:tcW w:w="2253" w:type="dxa"/>
          </w:tcPr>
          <w:p w:rsidR="000817DB" w:rsidRPr="000817DB" w:rsidRDefault="000817DB" w:rsidP="000817DB">
            <w:pPr>
              <w:spacing w:line="276" w:lineRule="auto"/>
              <w:ind w:left="-567" w:firstLine="567"/>
              <w:jc w:val="both"/>
              <w:rPr>
                <w:rFonts w:ascii="Times New Roman" w:eastAsia="Times New Roman" w:hAnsi="Times New Roman" w:cs="Times New Roman"/>
                <w:bCs/>
                <w:sz w:val="24"/>
                <w:szCs w:val="24"/>
              </w:rPr>
            </w:pPr>
            <w:r w:rsidRPr="000817DB">
              <w:rPr>
                <w:rFonts w:ascii="Times New Roman" w:eastAsia="Times New Roman" w:hAnsi="Times New Roman" w:cs="Times New Roman"/>
                <w:bCs/>
                <w:sz w:val="24"/>
                <w:szCs w:val="24"/>
              </w:rPr>
              <w:t>Женевский протокол</w:t>
            </w:r>
          </w:p>
        </w:tc>
        <w:tc>
          <w:tcPr>
            <w:tcW w:w="1527"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2022"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961" w:type="dxa"/>
          </w:tcPr>
          <w:p w:rsidR="000817DB" w:rsidRPr="000817DB" w:rsidRDefault="000817DB" w:rsidP="000817DB">
            <w:pPr>
              <w:spacing w:line="276" w:lineRule="auto"/>
              <w:rPr>
                <w:rFonts w:ascii="Times New Roman" w:eastAsia="Times New Roman" w:hAnsi="Times New Roman" w:cs="Times New Roman"/>
                <w:bCs/>
                <w:sz w:val="24"/>
                <w:szCs w:val="24"/>
              </w:rPr>
            </w:pPr>
          </w:p>
        </w:tc>
        <w:tc>
          <w:tcPr>
            <w:tcW w:w="1808" w:type="dxa"/>
          </w:tcPr>
          <w:p w:rsidR="000817DB" w:rsidRPr="000817DB" w:rsidRDefault="000817DB" w:rsidP="000817DB">
            <w:pPr>
              <w:spacing w:line="276" w:lineRule="auto"/>
              <w:rPr>
                <w:rFonts w:ascii="Times New Roman" w:eastAsia="Times New Roman" w:hAnsi="Times New Roman" w:cs="Times New Roman"/>
                <w:bCs/>
                <w:sz w:val="24"/>
                <w:szCs w:val="24"/>
              </w:rPr>
            </w:pPr>
          </w:p>
        </w:tc>
      </w:tr>
    </w:tbl>
    <w:p w:rsidR="000817DB" w:rsidRDefault="000817DB">
      <w:pPr>
        <w:rPr>
          <w:sz w:val="28"/>
          <w:szCs w:val="28"/>
        </w:rPr>
      </w:pPr>
    </w:p>
    <w:p w:rsidR="000817DB" w:rsidRDefault="000817DB">
      <w:pPr>
        <w:rPr>
          <w:sz w:val="28"/>
          <w:szCs w:val="28"/>
        </w:rPr>
      </w:pPr>
    </w:p>
    <w:p w:rsidR="004D21F0" w:rsidRPr="004D21F0" w:rsidRDefault="004D21F0">
      <w:pPr>
        <w:rPr>
          <w:sz w:val="28"/>
          <w:szCs w:val="28"/>
        </w:rPr>
      </w:pPr>
      <w:r>
        <w:rPr>
          <w:sz w:val="28"/>
          <w:szCs w:val="28"/>
        </w:rPr>
        <w:t xml:space="preserve">Ответы выполнять в тетради и отправлять </w:t>
      </w:r>
      <w:proofErr w:type="spellStart"/>
      <w:r>
        <w:rPr>
          <w:sz w:val="28"/>
          <w:szCs w:val="28"/>
        </w:rPr>
        <w:t>скриншоты</w:t>
      </w:r>
      <w:proofErr w:type="spellEnd"/>
      <w:r>
        <w:rPr>
          <w:sz w:val="28"/>
          <w:szCs w:val="28"/>
        </w:rPr>
        <w:t xml:space="preserve"> на адрес</w:t>
      </w:r>
      <w:proofErr w:type="gramStart"/>
      <w:r>
        <w:rPr>
          <w:sz w:val="28"/>
          <w:szCs w:val="28"/>
        </w:rPr>
        <w:t xml:space="preserve"> :</w:t>
      </w:r>
      <w:proofErr w:type="gramEnd"/>
      <w:r>
        <w:rPr>
          <w:sz w:val="28"/>
          <w:szCs w:val="28"/>
        </w:rPr>
        <w:t xml:space="preserve"> </w:t>
      </w:r>
      <w:hyperlink r:id="rId4" w:history="1">
        <w:r w:rsidRPr="008044A3">
          <w:rPr>
            <w:rStyle w:val="a3"/>
            <w:sz w:val="28"/>
            <w:szCs w:val="28"/>
            <w:lang w:val="en-US"/>
          </w:rPr>
          <w:t>cnjk</w:t>
        </w:r>
        <w:r w:rsidRPr="004D21F0">
          <w:rPr>
            <w:rStyle w:val="a3"/>
            <w:sz w:val="28"/>
            <w:szCs w:val="28"/>
          </w:rPr>
          <w:t>71@</w:t>
        </w:r>
        <w:r w:rsidRPr="008044A3">
          <w:rPr>
            <w:rStyle w:val="a3"/>
            <w:sz w:val="28"/>
            <w:szCs w:val="28"/>
            <w:lang w:val="en-US"/>
          </w:rPr>
          <w:t>mail</w:t>
        </w:r>
        <w:r w:rsidRPr="004D21F0">
          <w:rPr>
            <w:rStyle w:val="a3"/>
            <w:sz w:val="28"/>
            <w:szCs w:val="28"/>
          </w:rPr>
          <w:t>.</w:t>
        </w:r>
        <w:r w:rsidRPr="008044A3">
          <w:rPr>
            <w:rStyle w:val="a3"/>
            <w:sz w:val="28"/>
            <w:szCs w:val="28"/>
            <w:lang w:val="en-US"/>
          </w:rPr>
          <w:t>ru</w:t>
        </w:r>
      </w:hyperlink>
    </w:p>
    <w:p w:rsidR="004D21F0" w:rsidRPr="004D21F0" w:rsidRDefault="004D21F0">
      <w:pPr>
        <w:rPr>
          <w:sz w:val="28"/>
          <w:szCs w:val="28"/>
        </w:rPr>
      </w:pPr>
    </w:p>
    <w:sectPr w:rsidR="004D21F0" w:rsidRPr="004D21F0" w:rsidSect="00042E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useFELayout/>
  </w:compat>
  <w:rsids>
    <w:rsidRoot w:val="0052082D"/>
    <w:rsid w:val="00042E06"/>
    <w:rsid w:val="000817DB"/>
    <w:rsid w:val="00156D3E"/>
    <w:rsid w:val="002106C7"/>
    <w:rsid w:val="0031212D"/>
    <w:rsid w:val="004725C5"/>
    <w:rsid w:val="004D21F0"/>
    <w:rsid w:val="0052082D"/>
    <w:rsid w:val="007B7DA3"/>
    <w:rsid w:val="00883A2E"/>
    <w:rsid w:val="00932B6D"/>
    <w:rsid w:val="00CE4398"/>
    <w:rsid w:val="00EA4F7E"/>
    <w:rsid w:val="00F2740A"/>
    <w:rsid w:val="00F85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DB"/>
  </w:style>
  <w:style w:type="paragraph" w:styleId="1">
    <w:name w:val="heading 1"/>
    <w:basedOn w:val="a"/>
    <w:link w:val="10"/>
    <w:uiPriority w:val="9"/>
    <w:qFormat/>
    <w:rsid w:val="000817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21F0"/>
    <w:rPr>
      <w:color w:val="0000FF" w:themeColor="hyperlink"/>
      <w:u w:val="single"/>
    </w:rPr>
  </w:style>
  <w:style w:type="character" w:customStyle="1" w:styleId="10">
    <w:name w:val="Заголовок 1 Знак"/>
    <w:basedOn w:val="a0"/>
    <w:link w:val="1"/>
    <w:uiPriority w:val="9"/>
    <w:rsid w:val="000817DB"/>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0817DB"/>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817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6779578">
      <w:bodyDiv w:val="1"/>
      <w:marLeft w:val="0"/>
      <w:marRight w:val="0"/>
      <w:marTop w:val="0"/>
      <w:marBottom w:val="0"/>
      <w:divBdr>
        <w:top w:val="none" w:sz="0" w:space="0" w:color="auto"/>
        <w:left w:val="none" w:sz="0" w:space="0" w:color="auto"/>
        <w:bottom w:val="none" w:sz="0" w:space="0" w:color="auto"/>
        <w:right w:val="none" w:sz="0" w:space="0" w:color="auto"/>
      </w:divBdr>
    </w:div>
    <w:div w:id="18810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njk7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4919</Words>
  <Characters>28042</Characters>
  <Application>Microsoft Office Word</Application>
  <DocSecurity>0</DocSecurity>
  <Lines>233</Lines>
  <Paragraphs>65</Paragraphs>
  <ScaleCrop>false</ScaleCrop>
  <Company/>
  <LinksUpToDate>false</LinksUpToDate>
  <CharactersWithSpaces>32896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10</cp:revision>
  <dcterms:created xsi:type="dcterms:W3CDTF">2020-03-19T07:58:00Z</dcterms:created>
  <dcterms:modified xsi:type="dcterms:W3CDTF">2020-03-21T12:22:00Z</dcterms:modified>
</cp:coreProperties>
</file>