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B" w:rsidRDefault="003B2E8B" w:rsidP="003B2E8B">
      <w:pPr>
        <w:ind w:left="1700"/>
        <w:rPr>
          <w:rStyle w:val="4"/>
          <w:rFonts w:eastAsia="Arial Unicode MS"/>
          <w:b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Изучить новую тему, </w:t>
      </w:r>
      <w:proofErr w:type="gramStart"/>
      <w:r>
        <w:rPr>
          <w:rStyle w:val="4"/>
          <w:rFonts w:eastAsiaTheme="minorEastAsia"/>
          <w:sz w:val="28"/>
          <w:szCs w:val="28"/>
        </w:rPr>
        <w:t>выделенное</w:t>
      </w:r>
      <w:proofErr w:type="gramEnd"/>
      <w:r>
        <w:rPr>
          <w:rStyle w:val="4"/>
          <w:rFonts w:eastAsiaTheme="minorEastAsia"/>
          <w:sz w:val="28"/>
          <w:szCs w:val="28"/>
        </w:rPr>
        <w:t xml:space="preserve"> законспектировать.</w:t>
      </w:r>
    </w:p>
    <w:p w:rsidR="00074309" w:rsidRPr="00074309" w:rsidRDefault="00074309" w:rsidP="003B2E8B">
      <w:pPr>
        <w:ind w:left="1700"/>
        <w:rPr>
          <w:rFonts w:ascii="Times New Roman" w:hAnsi="Times New Roman" w:cs="Times New Roman"/>
          <w:b/>
          <w:sz w:val="28"/>
          <w:szCs w:val="28"/>
        </w:rPr>
      </w:pPr>
      <w:r w:rsidRPr="003B2E8B">
        <w:rPr>
          <w:rStyle w:val="4"/>
          <w:rFonts w:eastAsia="Arial Unicode MS"/>
          <w:b/>
          <w:sz w:val="28"/>
          <w:szCs w:val="28"/>
          <w:highlight w:val="yellow"/>
        </w:rPr>
        <w:t>Психология слушания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74309">
        <w:rPr>
          <w:sz w:val="28"/>
          <w:szCs w:val="28"/>
        </w:rPr>
        <w:t>Мы живем в мире звуков и при нормальном развитии челове</w:t>
      </w:r>
      <w:r w:rsidRPr="00074309">
        <w:rPr>
          <w:sz w:val="28"/>
          <w:szCs w:val="28"/>
        </w:rPr>
        <w:softHyphen/>
        <w:t>ка</w:t>
      </w:r>
      <w:proofErr w:type="gramStart"/>
      <w:r w:rsidRPr="00074309">
        <w:rPr>
          <w:sz w:val="28"/>
          <w:szCs w:val="28"/>
        </w:rPr>
        <w:t>.</w:t>
      </w:r>
      <w:proofErr w:type="gramEnd"/>
      <w:r w:rsidRPr="00074309">
        <w:rPr>
          <w:sz w:val="28"/>
          <w:szCs w:val="28"/>
        </w:rPr>
        <w:t xml:space="preserve"> </w:t>
      </w:r>
      <w:proofErr w:type="gramStart"/>
      <w:r w:rsidRPr="00074309">
        <w:rPr>
          <w:sz w:val="28"/>
          <w:szCs w:val="28"/>
        </w:rPr>
        <w:t>и</w:t>
      </w:r>
      <w:proofErr w:type="gramEnd"/>
      <w:r w:rsidRPr="00074309">
        <w:rPr>
          <w:sz w:val="28"/>
          <w:szCs w:val="28"/>
        </w:rPr>
        <w:t>х восприятие происходит с рождения. С первых дней жизни слуховой аппарат младенца настраивается на улавливание звуко</w:t>
      </w:r>
      <w:r w:rsidRPr="00074309">
        <w:rPr>
          <w:sz w:val="28"/>
          <w:szCs w:val="28"/>
        </w:rPr>
        <w:softHyphen/>
        <w:t xml:space="preserve">вых колебаний. Ребенок обращает внимание </w:t>
      </w:r>
      <w:proofErr w:type="gramStart"/>
      <w:r w:rsidRPr="00074309">
        <w:rPr>
          <w:sz w:val="28"/>
          <w:szCs w:val="28"/>
        </w:rPr>
        <w:t>на</w:t>
      </w:r>
      <w:proofErr w:type="gramEnd"/>
      <w:r w:rsidRPr="00074309">
        <w:rPr>
          <w:sz w:val="28"/>
          <w:szCs w:val="28"/>
        </w:rPr>
        <w:t xml:space="preserve"> </w:t>
      </w:r>
      <w:proofErr w:type="gramStart"/>
      <w:r w:rsidRPr="00074309">
        <w:rPr>
          <w:sz w:val="28"/>
          <w:szCs w:val="28"/>
        </w:rPr>
        <w:t>говорящего</w:t>
      </w:r>
      <w:proofErr w:type="gramEnd"/>
      <w:r w:rsidRPr="00074309">
        <w:rPr>
          <w:sz w:val="28"/>
          <w:szCs w:val="28"/>
        </w:rPr>
        <w:t>, учится различать интонацию голоса, воспринимать содержание разговора и т.д. С раннего детства формируются навыки слуша</w:t>
      </w:r>
      <w:r w:rsidRPr="00074309">
        <w:rPr>
          <w:sz w:val="28"/>
          <w:szCs w:val="28"/>
        </w:rPr>
        <w:softHyphen/>
        <w:t>ния. Один ребенок может длительное время слушать, когда ему рассказывают или читают сказки, а другому трудно высидеть и пять минут. Конечно, это зависит от типа нервной системы ре</w:t>
      </w:r>
      <w:r w:rsidRPr="00074309">
        <w:rPr>
          <w:sz w:val="28"/>
          <w:szCs w:val="28"/>
        </w:rPr>
        <w:softHyphen/>
        <w:t>бенка</w:t>
      </w:r>
      <w:r>
        <w:rPr>
          <w:sz w:val="28"/>
          <w:szCs w:val="28"/>
        </w:rPr>
        <w:t>,</w:t>
      </w:r>
      <w:r w:rsidRPr="00074309">
        <w:rPr>
          <w:sz w:val="28"/>
          <w:szCs w:val="28"/>
        </w:rPr>
        <w:t xml:space="preserve"> степени его активности и т.д. Однако к умению </w:t>
      </w:r>
      <w:proofErr w:type="gramStart"/>
      <w:r w:rsidRPr="00074309">
        <w:rPr>
          <w:sz w:val="28"/>
          <w:szCs w:val="28"/>
        </w:rPr>
        <w:t>слушать надо приучать</w:t>
      </w:r>
      <w:proofErr w:type="gramEnd"/>
      <w:r w:rsidRPr="00074309">
        <w:rPr>
          <w:sz w:val="28"/>
          <w:szCs w:val="28"/>
        </w:rPr>
        <w:t xml:space="preserve"> ребенка с младенчества: рассказывая об окру</w:t>
      </w:r>
      <w:r w:rsidRPr="00074309">
        <w:rPr>
          <w:sz w:val="28"/>
          <w:szCs w:val="28"/>
        </w:rPr>
        <w:softHyphen/>
        <w:t>жающем пространстве, комментируя совершаемые действия, чи</w:t>
      </w:r>
      <w:r w:rsidRPr="00074309">
        <w:rPr>
          <w:sz w:val="28"/>
          <w:szCs w:val="28"/>
        </w:rPr>
        <w:softHyphen/>
        <w:t>тая сказки, стихи и т.д.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0"/>
        <w:rPr>
          <w:sz w:val="28"/>
          <w:szCs w:val="28"/>
        </w:rPr>
      </w:pPr>
      <w:r w:rsidRPr="003B2E8B">
        <w:rPr>
          <w:rStyle w:val="58"/>
          <w:i w:val="0"/>
          <w:iCs w:val="0"/>
          <w:sz w:val="28"/>
          <w:szCs w:val="28"/>
          <w:highlight w:val="yellow"/>
        </w:rPr>
        <w:t>Слушание</w:t>
      </w:r>
      <w:r w:rsidRPr="00074309">
        <w:rPr>
          <w:sz w:val="28"/>
          <w:szCs w:val="28"/>
          <w:highlight w:val="yellow"/>
        </w:rPr>
        <w:t xml:space="preserve"> — процесс направленного восприятия слуховых и зрительных стимулов и приписывания им значения. Процесс ак</w:t>
      </w:r>
      <w:r w:rsidRPr="00074309">
        <w:rPr>
          <w:sz w:val="28"/>
          <w:szCs w:val="28"/>
          <w:highlight w:val="yellow"/>
        </w:rPr>
        <w:softHyphen/>
        <w:t>тивного слушания предполагает сосредоточение, понимание, за</w:t>
      </w:r>
      <w:r w:rsidRPr="00074309">
        <w:rPr>
          <w:sz w:val="28"/>
          <w:szCs w:val="28"/>
          <w:highlight w:val="yellow"/>
        </w:rPr>
        <w:softHyphen/>
        <w:t>поминание</w:t>
      </w:r>
      <w:proofErr w:type="gramStart"/>
      <w:r w:rsidRPr="00074309">
        <w:rPr>
          <w:sz w:val="28"/>
          <w:szCs w:val="28"/>
          <w:highlight w:val="yellow"/>
        </w:rPr>
        <w:t>.</w:t>
      </w:r>
      <w:proofErr w:type="gramEnd"/>
      <w:r w:rsidRPr="00074309">
        <w:rPr>
          <w:sz w:val="28"/>
          <w:szCs w:val="28"/>
          <w:highlight w:val="yellow"/>
        </w:rPr>
        <w:t xml:space="preserve"> </w:t>
      </w:r>
      <w:proofErr w:type="gramStart"/>
      <w:r w:rsidRPr="00074309">
        <w:rPr>
          <w:sz w:val="28"/>
          <w:szCs w:val="28"/>
          <w:highlight w:val="yellow"/>
        </w:rPr>
        <w:t>о</w:t>
      </w:r>
      <w:proofErr w:type="gramEnd"/>
      <w:r w:rsidRPr="00074309">
        <w:rPr>
          <w:sz w:val="28"/>
          <w:szCs w:val="28"/>
          <w:highlight w:val="yellow"/>
        </w:rPr>
        <w:t>ценку и реагирование</w:t>
      </w:r>
      <w:r w:rsidRPr="00074309">
        <w:rPr>
          <w:sz w:val="28"/>
          <w:szCs w:val="28"/>
        </w:rPr>
        <w:t xml:space="preserve"> (схема 20).</w:t>
      </w:r>
    </w:p>
    <w:p w:rsidR="00074309" w:rsidRPr="003B2E8B" w:rsidRDefault="00B47DF7" w:rsidP="00074309">
      <w:pPr>
        <w:ind w:left="1400"/>
        <w:rPr>
          <w:rFonts w:ascii="Times New Roman" w:hAnsi="Times New Roman" w:cs="Times New Roman"/>
          <w:sz w:val="28"/>
          <w:szCs w:val="28"/>
          <w:highlight w:val="yellow"/>
        </w:rPr>
      </w:pPr>
      <w:r w:rsidRPr="003B2E8B">
        <w:rPr>
          <w:rFonts w:ascii="Times New Roman" w:hAnsi="Times New Roman" w:cs="Times New Roman"/>
          <w:noProof/>
          <w:color w:val="000000"/>
          <w:sz w:val="28"/>
          <w:szCs w:val="28"/>
          <w:highlight w:val="yellow"/>
        </w:rPr>
        <w:pict>
          <v:rect id="_x0000_s1031" style="position:absolute;left:0;text-align:left;margin-left:188.55pt;margin-top:20.7pt;width:1in;height:36pt;z-index:251663360">
            <v:textbox>
              <w:txbxContent>
                <w:p w:rsidR="00074309" w:rsidRDefault="00074309">
                  <w:r>
                    <w:t>Слушание</w:t>
                  </w:r>
                </w:p>
              </w:txbxContent>
            </v:textbox>
          </v:rect>
        </w:pict>
      </w:r>
      <w:r w:rsidR="00074309" w:rsidRPr="003B2E8B">
        <w:rPr>
          <w:rStyle w:val="58"/>
          <w:rFonts w:eastAsia="Arial Unicode MS"/>
          <w:i w:val="0"/>
          <w:iCs w:val="0"/>
          <w:sz w:val="28"/>
          <w:szCs w:val="28"/>
          <w:highlight w:val="yellow"/>
        </w:rPr>
        <w:t>Схема 20.</w:t>
      </w:r>
      <w:r w:rsidR="00074309" w:rsidRPr="003B2E8B">
        <w:rPr>
          <w:rStyle w:val="5"/>
          <w:rFonts w:eastAsia="Arial Unicode MS"/>
          <w:sz w:val="28"/>
          <w:szCs w:val="28"/>
          <w:highlight w:val="yellow"/>
        </w:rPr>
        <w:t xml:space="preserve"> Процесс активного слушания</w:t>
      </w:r>
    </w:p>
    <w:p w:rsidR="00074309" w:rsidRPr="003B2E8B" w:rsidRDefault="00B47DF7" w:rsidP="00074309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B2E8B">
        <w:rPr>
          <w:noProof/>
          <w:sz w:val="28"/>
          <w:szCs w:val="28"/>
          <w:highlight w:val="yellow"/>
        </w:rPr>
        <w:pict>
          <v:rect id="_x0000_s1030" style="position:absolute;margin-left:369.75pt;margin-top:20.4pt;width:100.2pt;height:33.6pt;z-index:251662336">
            <v:textbox>
              <w:txbxContent>
                <w:p w:rsidR="00074309" w:rsidRDefault="00074309">
                  <w:r>
                    <w:t>реагирование</w:t>
                  </w:r>
                </w:p>
              </w:txbxContent>
            </v:textbox>
          </v:rect>
        </w:pict>
      </w:r>
      <w:r w:rsidRPr="003B2E8B">
        <w:rPr>
          <w:rFonts w:ascii="Times New Roman" w:hAnsi="Times New Roman" w:cs="Times New Roman"/>
          <w:noProof/>
          <w:color w:val="000000"/>
          <w:sz w:val="28"/>
          <w:szCs w:val="28"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7.35pt;margin-top:16.2pt;width:121.2pt;height:16.2pt;flip:x;z-index:251664384" o:connectortype="straight">
            <v:stroke endarrow="block"/>
          </v:shape>
        </w:pict>
      </w:r>
      <w:r w:rsidRPr="003B2E8B">
        <w:rPr>
          <w:rFonts w:ascii="Times New Roman" w:hAnsi="Times New Roman" w:cs="Times New Roman"/>
          <w:noProof/>
          <w:color w:val="000000"/>
          <w:sz w:val="28"/>
          <w:szCs w:val="28"/>
          <w:highlight w:val="yellow"/>
        </w:rPr>
        <w:pict>
          <v:rect id="_x0000_s1026" style="position:absolute;margin-left:-17.25pt;margin-top:16.2pt;width:84.6pt;height:42pt;z-index:251658240">
            <v:textbox>
              <w:txbxContent>
                <w:p w:rsidR="00074309" w:rsidRDefault="00074309">
                  <w:r>
                    <w:t>Сосредоточение (внимание)</w:t>
                  </w:r>
                </w:p>
              </w:txbxContent>
            </v:textbox>
          </v:rect>
        </w:pict>
      </w:r>
    </w:p>
    <w:p w:rsidR="00074309" w:rsidRPr="003B2E8B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  <w:highlight w:val="yellow"/>
        </w:rPr>
      </w:pPr>
    </w:p>
    <w:p w:rsidR="00074309" w:rsidRDefault="00B47DF7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3B2E8B">
        <w:rPr>
          <w:noProof/>
          <w:sz w:val="28"/>
          <w:szCs w:val="28"/>
          <w:highlight w:val="yellow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left:0;text-align:left;margin-left:350.55pt;margin-top:3.4pt;width:19.2pt;height:7.15pt;z-index:251666432"/>
        </w:pict>
      </w:r>
      <w:r w:rsidRPr="003B2E8B">
        <w:rPr>
          <w:noProof/>
          <w:sz w:val="28"/>
          <w:szCs w:val="28"/>
          <w:highlight w:val="yellow"/>
        </w:rPr>
        <w:pict>
          <v:shape id="_x0000_s1033" type="#_x0000_t13" style="position:absolute;left:0;text-align:left;margin-left:67.35pt;margin-top:3.4pt;width:10.8pt;height:10.2pt;z-index:251665408"/>
        </w:pict>
      </w:r>
      <w:r w:rsidRPr="003B2E8B">
        <w:rPr>
          <w:noProof/>
          <w:sz w:val="28"/>
          <w:szCs w:val="28"/>
          <w:highlight w:val="yellow"/>
        </w:rPr>
        <w:pict>
          <v:rect id="_x0000_s1029" style="position:absolute;left:0;text-align:left;margin-left:268.95pt;margin-top:.4pt;width:81.6pt;height:40.2pt;z-index:251661312">
            <v:textbox>
              <w:txbxContent>
                <w:p w:rsidR="00074309" w:rsidRDefault="00074309">
                  <w:r>
                    <w:t>Анализ информации</w:t>
                  </w:r>
                </w:p>
              </w:txbxContent>
            </v:textbox>
          </v:rect>
        </w:pict>
      </w:r>
      <w:r w:rsidRPr="003B2E8B">
        <w:rPr>
          <w:noProof/>
          <w:color w:val="000000"/>
          <w:sz w:val="28"/>
          <w:szCs w:val="28"/>
          <w:highlight w:val="yellow"/>
        </w:rPr>
        <w:pict>
          <v:rect id="_x0000_s1027" style="position:absolute;left:0;text-align:left;margin-left:78.15pt;margin-top:.4pt;width:85.8pt;height:40.2pt;z-index:251659264">
            <v:textbox>
              <w:txbxContent>
                <w:p w:rsidR="00074309" w:rsidRDefault="00074309">
                  <w:r>
                    <w:t>Понимание информации</w:t>
                  </w:r>
                </w:p>
              </w:txbxContent>
            </v:textbox>
          </v:rect>
        </w:pict>
      </w:r>
      <w:r w:rsidRPr="003B2E8B">
        <w:rPr>
          <w:noProof/>
          <w:sz w:val="28"/>
          <w:szCs w:val="28"/>
          <w:highlight w:val="yellow"/>
        </w:rPr>
        <w:pict>
          <v:rect id="_x0000_s1028" style="position:absolute;left:0;text-align:left;margin-left:171.75pt;margin-top:.4pt;width:88.8pt;height:54pt;z-index:251660288">
            <v:textbox>
              <w:txbxContent>
                <w:p w:rsidR="00074309" w:rsidRDefault="00074309">
                  <w:r>
                    <w:t>Запоминание, сохранение информации</w:t>
                  </w:r>
                </w:p>
              </w:txbxContent>
            </v:textbox>
          </v:rect>
        </w:pict>
      </w:r>
    </w:p>
    <w:p w:rsid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</w:p>
    <w:p w:rsid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</w:p>
    <w:p w:rsid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74309">
        <w:rPr>
          <w:sz w:val="28"/>
          <w:szCs w:val="28"/>
          <w:highlight w:val="yellow"/>
        </w:rPr>
        <w:t xml:space="preserve">Сосредоточение — это </w:t>
      </w:r>
      <w:proofErr w:type="spellStart"/>
      <w:r w:rsidRPr="00074309">
        <w:rPr>
          <w:sz w:val="28"/>
          <w:szCs w:val="28"/>
          <w:highlight w:val="yellow"/>
        </w:rPr>
        <w:t>перцептивный</w:t>
      </w:r>
      <w:proofErr w:type="spellEnd"/>
      <w:r w:rsidRPr="00074309">
        <w:rPr>
          <w:sz w:val="28"/>
          <w:szCs w:val="28"/>
          <w:highlight w:val="yellow"/>
        </w:rPr>
        <w:t xml:space="preserve"> процесс выбора и концентрации внимания на конкретных стимулах из всего мно</w:t>
      </w:r>
      <w:r w:rsidRPr="00074309">
        <w:rPr>
          <w:sz w:val="28"/>
          <w:szCs w:val="28"/>
          <w:highlight w:val="yellow"/>
        </w:rPr>
        <w:softHyphen/>
        <w:t>жества достигающих наших органов чувств.</w:t>
      </w:r>
      <w:r w:rsidRPr="00074309">
        <w:rPr>
          <w:sz w:val="28"/>
          <w:szCs w:val="28"/>
        </w:rPr>
        <w:t xml:space="preserve"> Иначе говоря, выде</w:t>
      </w:r>
      <w:r w:rsidRPr="00074309">
        <w:rPr>
          <w:sz w:val="28"/>
          <w:szCs w:val="28"/>
        </w:rPr>
        <w:softHyphen/>
        <w:t>ление «фигуры из фона», то есть того главного, что нас интересу</w:t>
      </w:r>
      <w:r w:rsidRPr="00074309">
        <w:rPr>
          <w:sz w:val="28"/>
          <w:szCs w:val="28"/>
        </w:rPr>
        <w:softHyphen/>
        <w:t>ет в данный момент. Мы можем повысить эффективность внима</w:t>
      </w:r>
      <w:r w:rsidRPr="00074309">
        <w:rPr>
          <w:sz w:val="28"/>
          <w:szCs w:val="28"/>
        </w:rPr>
        <w:softHyphen/>
        <w:t>ния: приготовившись слушать; полностью переключаясь с роли говорящего на роль слушателя; дослушивая до конца, прежде чем ответить; приспосабливая наше внимание к целям слушания в конкретной ситуации.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74309">
        <w:rPr>
          <w:sz w:val="28"/>
          <w:szCs w:val="28"/>
          <w:highlight w:val="yellow"/>
        </w:rPr>
        <w:t>Понимание — это точная расшифровка поступающей ин</w:t>
      </w:r>
      <w:r w:rsidRPr="00074309">
        <w:rPr>
          <w:sz w:val="28"/>
          <w:szCs w:val="28"/>
          <w:highlight w:val="yellow"/>
        </w:rPr>
        <w:softHyphen/>
        <w:t>формации путем присвоения ей правильного значения, то есть осмысления се в одних понятийных категориях.</w:t>
      </w:r>
      <w:r w:rsidRPr="00074309">
        <w:rPr>
          <w:sz w:val="28"/>
          <w:szCs w:val="28"/>
        </w:rPr>
        <w:t xml:space="preserve"> Понимание требует </w:t>
      </w:r>
      <w:proofErr w:type="spellStart"/>
      <w:r w:rsidRPr="00074309"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</w:t>
      </w:r>
      <w:r w:rsidRPr="00074309">
        <w:rPr>
          <w:sz w:val="28"/>
          <w:szCs w:val="28"/>
        </w:rPr>
        <w:t xml:space="preserve"> распознавания или переживания чувств, мыслей и установок другого человека. Каждый слышит то, что понимает. Например, взрослый не всегда понимает ребенка, и это связано с тем, что у ребенка еще не сформировано поня</w:t>
      </w:r>
      <w:r w:rsidRPr="00074309">
        <w:rPr>
          <w:sz w:val="28"/>
          <w:szCs w:val="28"/>
        </w:rPr>
        <w:softHyphen/>
        <w:t>тийное мышление.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74309">
        <w:rPr>
          <w:sz w:val="28"/>
          <w:szCs w:val="28"/>
          <w:highlight w:val="yellow"/>
        </w:rPr>
        <w:t>Запоминание — это способность сохранять информацию и воспроизводить се, когда необходимо.</w:t>
      </w:r>
      <w:r w:rsidRPr="00074309">
        <w:rPr>
          <w:sz w:val="28"/>
          <w:szCs w:val="28"/>
        </w:rPr>
        <w:t xml:space="preserve"> Запоминание играет важ</w:t>
      </w:r>
      <w:r w:rsidRPr="00074309">
        <w:rPr>
          <w:sz w:val="28"/>
          <w:szCs w:val="28"/>
        </w:rPr>
        <w:softHyphen/>
        <w:t>ную роль для сохранения содержания услышанного. С вами, вероятно, не раз случалось, что вы не могли вспомнить имя че</w:t>
      </w:r>
      <w:r w:rsidRPr="00074309">
        <w:rPr>
          <w:sz w:val="28"/>
          <w:szCs w:val="28"/>
        </w:rPr>
        <w:softHyphen/>
        <w:t xml:space="preserve">ловека, который был представлен вам </w:t>
      </w:r>
      <w:r w:rsidRPr="00074309">
        <w:rPr>
          <w:sz w:val="28"/>
          <w:szCs w:val="28"/>
        </w:rPr>
        <w:lastRenderedPageBreak/>
        <w:t>несколько минут назад. Для лучшего запоминания можно использовать такие приемы как повторение, записи, ассоциации и др.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120" w:firstLine="400"/>
        <w:rPr>
          <w:sz w:val="28"/>
          <w:szCs w:val="28"/>
        </w:rPr>
      </w:pPr>
      <w:r w:rsidRPr="00074309">
        <w:rPr>
          <w:sz w:val="28"/>
          <w:szCs w:val="28"/>
          <w:highlight w:val="yellow"/>
        </w:rPr>
        <w:t>Анализ или критическое слушание — это процесс опреде</w:t>
      </w:r>
      <w:r w:rsidRPr="00074309">
        <w:rPr>
          <w:sz w:val="28"/>
          <w:szCs w:val="28"/>
          <w:highlight w:val="yellow"/>
        </w:rPr>
        <w:softHyphen/>
        <w:t>ления, насколько правдивой и достоверной является услышанная информация.</w:t>
      </w:r>
      <w:r w:rsidRPr="00074309">
        <w:rPr>
          <w:sz w:val="28"/>
          <w:szCs w:val="28"/>
        </w:rPr>
        <w:t xml:space="preserve"> Если вы не сумеете критически выслушать сказан</w:t>
      </w:r>
      <w:r w:rsidRPr="00074309">
        <w:rPr>
          <w:sz w:val="28"/>
          <w:szCs w:val="28"/>
        </w:rPr>
        <w:softHyphen/>
        <w:t>ное</w:t>
      </w:r>
      <w:r>
        <w:rPr>
          <w:sz w:val="28"/>
          <w:szCs w:val="28"/>
        </w:rPr>
        <w:t>,</w:t>
      </w:r>
      <w:r w:rsidRPr="00074309">
        <w:rPr>
          <w:sz w:val="28"/>
          <w:szCs w:val="28"/>
        </w:rPr>
        <w:t xml:space="preserve"> можете неосмотрительно согласиться с определенными идеями или планами, которые не соответствуют вашим ценно</w:t>
      </w:r>
      <w:r w:rsidRPr="00074309">
        <w:rPr>
          <w:sz w:val="28"/>
          <w:szCs w:val="28"/>
        </w:rPr>
        <w:softHyphen/>
        <w:t>стям и помешают достижению ваших целей или введут других в заблуждение. Вы слушаете критически, когда: задаетесь вопро</w:t>
      </w:r>
      <w:r w:rsidRPr="00074309">
        <w:rPr>
          <w:sz w:val="28"/>
          <w:szCs w:val="28"/>
        </w:rPr>
        <w:softHyphen/>
        <w:t>сом</w:t>
      </w:r>
      <w:r>
        <w:rPr>
          <w:sz w:val="28"/>
          <w:szCs w:val="28"/>
        </w:rPr>
        <w:t>,</w:t>
      </w:r>
      <w:r w:rsidRPr="00074309">
        <w:rPr>
          <w:sz w:val="28"/>
          <w:szCs w:val="28"/>
        </w:rPr>
        <w:t xml:space="preserve"> подкреплено ли умозаключение весомыми фактами; обосно</w:t>
      </w:r>
      <w:r w:rsidRPr="00074309">
        <w:rPr>
          <w:sz w:val="28"/>
          <w:szCs w:val="28"/>
        </w:rPr>
        <w:softHyphen/>
        <w:t>ванна ли связь между умозаключением и доказательствами; нет ли какой-нибудь известной вам информации, которая снижала бы логичность умозаключения.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3B2E8B">
        <w:rPr>
          <w:rStyle w:val="58"/>
          <w:b w:val="0"/>
          <w:i w:val="0"/>
          <w:iCs w:val="0"/>
          <w:sz w:val="28"/>
          <w:szCs w:val="28"/>
          <w:highlight w:val="yellow"/>
        </w:rPr>
        <w:t>Реагирование</w:t>
      </w:r>
      <w:r w:rsidRPr="00074309">
        <w:rPr>
          <w:sz w:val="28"/>
          <w:szCs w:val="28"/>
          <w:highlight w:val="yellow"/>
        </w:rPr>
        <w:t xml:space="preserve"> предполагает адекватную реакцию </w:t>
      </w:r>
      <w:proofErr w:type="gramStart"/>
      <w:r w:rsidRPr="00074309">
        <w:rPr>
          <w:sz w:val="28"/>
          <w:szCs w:val="28"/>
          <w:highlight w:val="yellow"/>
        </w:rPr>
        <w:t>слушаю</w:t>
      </w:r>
      <w:r w:rsidRPr="00074309">
        <w:rPr>
          <w:sz w:val="28"/>
          <w:szCs w:val="28"/>
          <w:highlight w:val="yellow"/>
        </w:rPr>
        <w:softHyphen/>
        <w:t>щего</w:t>
      </w:r>
      <w:proofErr w:type="gramEnd"/>
      <w:r w:rsidRPr="00074309">
        <w:rPr>
          <w:sz w:val="28"/>
          <w:szCs w:val="28"/>
          <w:highlight w:val="yellow"/>
        </w:rPr>
        <w:t xml:space="preserve"> на вербальном и невербальном уровнях.</w:t>
      </w:r>
      <w:r w:rsidRPr="00074309">
        <w:rPr>
          <w:sz w:val="28"/>
          <w:szCs w:val="28"/>
        </w:rPr>
        <w:t xml:space="preserve"> </w:t>
      </w:r>
      <w:proofErr w:type="spellStart"/>
      <w:r w:rsidRPr="00074309">
        <w:rPr>
          <w:sz w:val="28"/>
          <w:szCs w:val="28"/>
        </w:rPr>
        <w:t>Эмпатическое</w:t>
      </w:r>
      <w:proofErr w:type="spellEnd"/>
      <w:r w:rsidRPr="00074309">
        <w:rPr>
          <w:sz w:val="28"/>
          <w:szCs w:val="28"/>
        </w:rPr>
        <w:t xml:space="preserve"> реа</w:t>
      </w:r>
      <w:r w:rsidRPr="00074309">
        <w:rPr>
          <w:sz w:val="28"/>
          <w:szCs w:val="28"/>
        </w:rPr>
        <w:softHyphen/>
        <w:t>гирование дает людям информацию о них самих, их поведении, поддерживает, одобряет, успокаивает.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074309">
        <w:rPr>
          <w:sz w:val="28"/>
          <w:szCs w:val="28"/>
        </w:rPr>
        <w:t>Умение слушать важно в повседневной жизни. Оно является одним из критериев коммуникабельности человека. В ходе спе</w:t>
      </w:r>
      <w:r w:rsidRPr="00074309">
        <w:rPr>
          <w:sz w:val="28"/>
          <w:szCs w:val="28"/>
        </w:rPr>
        <w:softHyphen/>
        <w:t>циальных исследований было установлено, что в среднем человек тратит 29.5 % времени на слушание, 21,5 % — на говорение, 10 % — на письмо. Ученые также обнаружили существенный разрыв ме</w:t>
      </w:r>
      <w:r w:rsidRPr="00074309">
        <w:rPr>
          <w:sz w:val="28"/>
          <w:szCs w:val="28"/>
        </w:rPr>
        <w:softHyphen/>
        <w:t>жду диктором (оратором, лектором) и аудиторией. Эксперимен</w:t>
      </w:r>
      <w:r w:rsidRPr="00074309">
        <w:rPr>
          <w:sz w:val="28"/>
          <w:szCs w:val="28"/>
        </w:rPr>
        <w:softHyphen/>
        <w:t>тально установлено, что при восприятии речи на слух человек в среднем достигает только 25%-ного уровня эффективности за десять минут. Даже в неофициальных беседах слушатель усваи</w:t>
      </w:r>
      <w:r w:rsidRPr="00074309">
        <w:rPr>
          <w:sz w:val="28"/>
          <w:szCs w:val="28"/>
        </w:rPr>
        <w:softHyphen/>
        <w:t>вает в среднем не более 60-70% того, что говорит собеседник. Что же является причиной такого разрыва?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120" w:firstLine="420"/>
        <w:rPr>
          <w:sz w:val="28"/>
          <w:szCs w:val="28"/>
        </w:rPr>
      </w:pPr>
      <w:r w:rsidRPr="00074309">
        <w:rPr>
          <w:sz w:val="28"/>
          <w:szCs w:val="28"/>
        </w:rPr>
        <w:t>Отчасти это объясняется тем, что большинство людей харак</w:t>
      </w:r>
      <w:r w:rsidRPr="00074309">
        <w:rPr>
          <w:sz w:val="28"/>
          <w:szCs w:val="28"/>
        </w:rPr>
        <w:softHyphen/>
        <w:t>теризуется следующими основными недостатками традиционно</w:t>
      </w:r>
      <w:r w:rsidRPr="00074309">
        <w:rPr>
          <w:sz w:val="28"/>
          <w:szCs w:val="28"/>
        </w:rPr>
        <w:softHyphen/>
        <w:t>го слушания:</w:t>
      </w:r>
    </w:p>
    <w:p w:rsidR="00074309" w:rsidRPr="00074309" w:rsidRDefault="00074309" w:rsidP="00074309">
      <w:pPr>
        <w:pStyle w:val="2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240" w:lineRule="auto"/>
        <w:ind w:left="20" w:right="120" w:firstLine="420"/>
        <w:rPr>
          <w:sz w:val="28"/>
          <w:szCs w:val="28"/>
        </w:rPr>
      </w:pPr>
      <w:r w:rsidRPr="00074309">
        <w:rPr>
          <w:sz w:val="28"/>
          <w:szCs w:val="28"/>
        </w:rPr>
        <w:t>бездумное восприятие, когда речь является фоном дея</w:t>
      </w:r>
      <w:r w:rsidRPr="00074309">
        <w:rPr>
          <w:sz w:val="28"/>
          <w:szCs w:val="28"/>
        </w:rPr>
        <w:softHyphen/>
        <w:t>тельности;</w:t>
      </w:r>
    </w:p>
    <w:p w:rsidR="00074309" w:rsidRPr="00074309" w:rsidRDefault="00074309" w:rsidP="00074309">
      <w:pPr>
        <w:pStyle w:val="2"/>
        <w:numPr>
          <w:ilvl w:val="0"/>
          <w:numId w:val="1"/>
        </w:numPr>
        <w:shd w:val="clear" w:color="auto" w:fill="auto"/>
        <w:tabs>
          <w:tab w:val="left" w:pos="807"/>
        </w:tabs>
        <w:spacing w:before="0" w:line="240" w:lineRule="auto"/>
        <w:ind w:left="20" w:right="120" w:firstLine="420"/>
        <w:rPr>
          <w:sz w:val="28"/>
          <w:szCs w:val="28"/>
        </w:rPr>
      </w:pPr>
      <w:r w:rsidRPr="00074309">
        <w:rPr>
          <w:sz w:val="28"/>
          <w:szCs w:val="28"/>
        </w:rPr>
        <w:t>обрывочное восприятие, когда интерпретируются только отдельные части звучащей речи;</w:t>
      </w:r>
    </w:p>
    <w:p w:rsidR="00074309" w:rsidRPr="00074309" w:rsidRDefault="00074309" w:rsidP="00074309">
      <w:pPr>
        <w:pStyle w:val="2"/>
        <w:numPr>
          <w:ilvl w:val="0"/>
          <w:numId w:val="1"/>
        </w:numPr>
        <w:shd w:val="clear" w:color="auto" w:fill="auto"/>
        <w:tabs>
          <w:tab w:val="left" w:pos="826"/>
        </w:tabs>
        <w:spacing w:before="0" w:line="240" w:lineRule="auto"/>
        <w:ind w:left="20" w:right="120" w:firstLine="420"/>
        <w:rPr>
          <w:sz w:val="28"/>
          <w:szCs w:val="28"/>
        </w:rPr>
      </w:pPr>
      <w:r w:rsidRPr="00074309">
        <w:rPr>
          <w:sz w:val="28"/>
          <w:szCs w:val="28"/>
        </w:rPr>
        <w:t>неумение проанализировать содержание сообщения, ус</w:t>
      </w:r>
      <w:r w:rsidRPr="00074309">
        <w:rPr>
          <w:sz w:val="28"/>
          <w:szCs w:val="28"/>
        </w:rPr>
        <w:softHyphen/>
        <w:t>тановить связь между ним и фактами действительности.</w:t>
      </w:r>
    </w:p>
    <w:p w:rsidR="00074309" w:rsidRPr="00B00DB7" w:rsidRDefault="00074309" w:rsidP="00074309">
      <w:pPr>
        <w:pStyle w:val="2"/>
        <w:shd w:val="clear" w:color="auto" w:fill="auto"/>
        <w:spacing w:before="0" w:line="240" w:lineRule="auto"/>
        <w:ind w:left="20" w:right="120" w:firstLine="420"/>
        <w:rPr>
          <w:b/>
          <w:sz w:val="28"/>
          <w:szCs w:val="28"/>
          <w:highlight w:val="yellow"/>
        </w:rPr>
      </w:pPr>
      <w:r w:rsidRPr="00B00DB7">
        <w:rPr>
          <w:b/>
          <w:sz w:val="28"/>
          <w:szCs w:val="28"/>
          <w:highlight w:val="yellow"/>
        </w:rPr>
        <w:t>Эффективность процесса слушания зависит от следующих факторов.</w:t>
      </w:r>
    </w:p>
    <w:p w:rsidR="00074309" w:rsidRPr="00B00DB7" w:rsidRDefault="00074309" w:rsidP="00074309">
      <w:pPr>
        <w:ind w:left="20" w:firstLine="420"/>
        <w:jc w:val="both"/>
        <w:rPr>
          <w:rStyle w:val="4"/>
          <w:rFonts w:eastAsia="Arial Unicode MS"/>
          <w:sz w:val="28"/>
          <w:szCs w:val="28"/>
        </w:rPr>
      </w:pPr>
    </w:p>
    <w:p w:rsidR="00074309" w:rsidRPr="00B00DB7" w:rsidRDefault="00074309" w:rsidP="00074309">
      <w:pPr>
        <w:ind w:left="20" w:firstLine="4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DB7">
        <w:rPr>
          <w:rStyle w:val="4"/>
          <w:rFonts w:eastAsia="Arial Unicode MS"/>
          <w:b/>
          <w:sz w:val="28"/>
          <w:szCs w:val="28"/>
        </w:rPr>
        <w:t>Объективные факторы:</w:t>
      </w:r>
    </w:p>
    <w:p w:rsidR="00074309" w:rsidRPr="00B00DB7" w:rsidRDefault="00074309" w:rsidP="00074309">
      <w:pPr>
        <w:pStyle w:val="2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40" w:lineRule="auto"/>
        <w:ind w:left="20" w:firstLine="42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шумы и помехи;</w:t>
      </w:r>
    </w:p>
    <w:p w:rsidR="00074309" w:rsidRPr="00B00DB7" w:rsidRDefault="00074309" w:rsidP="00074309">
      <w:pPr>
        <w:pStyle w:val="2"/>
        <w:numPr>
          <w:ilvl w:val="0"/>
          <w:numId w:val="1"/>
        </w:numPr>
        <w:shd w:val="clear" w:color="auto" w:fill="auto"/>
        <w:tabs>
          <w:tab w:val="left" w:pos="747"/>
        </w:tabs>
        <w:spacing w:before="0" w:line="240" w:lineRule="auto"/>
        <w:ind w:left="20" w:firstLine="42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акустические характеристики помещения;</w:t>
      </w:r>
    </w:p>
    <w:p w:rsidR="00074309" w:rsidRPr="00B00DB7" w:rsidRDefault="00074309" w:rsidP="00074309">
      <w:pPr>
        <w:pStyle w:val="2"/>
        <w:shd w:val="clear" w:color="auto" w:fill="auto"/>
        <w:spacing w:before="0" w:line="240" w:lineRule="auto"/>
        <w:ind w:left="2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• микроклимат в помещении (температура, влажность и т.п.).</w:t>
      </w:r>
    </w:p>
    <w:p w:rsidR="00074309" w:rsidRPr="00B00DB7" w:rsidRDefault="00074309" w:rsidP="00074309">
      <w:pPr>
        <w:ind w:left="20" w:firstLine="40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DB7">
        <w:rPr>
          <w:rStyle w:val="4"/>
          <w:rFonts w:eastAsia="Arial Unicode MS"/>
          <w:b/>
          <w:sz w:val="28"/>
          <w:szCs w:val="28"/>
        </w:rPr>
        <w:t>Субъективные факторы:</w:t>
      </w:r>
    </w:p>
    <w:p w:rsidR="00074309" w:rsidRPr="00B00DB7" w:rsidRDefault="00074309" w:rsidP="00074309">
      <w:pPr>
        <w:pStyle w:val="2"/>
        <w:numPr>
          <w:ilvl w:val="1"/>
          <w:numId w:val="1"/>
        </w:numPr>
        <w:shd w:val="clear" w:color="auto" w:fill="auto"/>
        <w:tabs>
          <w:tab w:val="left" w:pos="788"/>
        </w:tabs>
        <w:spacing w:before="0" w:line="240" w:lineRule="auto"/>
        <w:ind w:left="20" w:right="4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lastRenderedPageBreak/>
        <w:t>пол слушателя (считается, что мужчины являются более внимательными слушателями);</w:t>
      </w:r>
    </w:p>
    <w:p w:rsidR="00074309" w:rsidRPr="00B00DB7" w:rsidRDefault="00074309" w:rsidP="00074309">
      <w:pPr>
        <w:pStyle w:val="2"/>
        <w:numPr>
          <w:ilvl w:val="1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20" w:right="4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темперамент человека (эмоционально-устойчивые люди — сангвиники, флегматики — более внимательны, чем холерики и меланхолики);</w:t>
      </w:r>
    </w:p>
    <w:p w:rsidR="00074309" w:rsidRPr="00B00DB7" w:rsidRDefault="00074309" w:rsidP="00074309">
      <w:pPr>
        <w:pStyle w:val="2"/>
        <w:numPr>
          <w:ilvl w:val="1"/>
          <w:numId w:val="1"/>
        </w:numPr>
        <w:shd w:val="clear" w:color="auto" w:fill="auto"/>
        <w:tabs>
          <w:tab w:val="left" w:pos="770"/>
        </w:tabs>
        <w:spacing w:before="0" w:line="240" w:lineRule="auto"/>
        <w:ind w:left="2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интеллектуальные способности.</w:t>
      </w:r>
    </w:p>
    <w:p w:rsidR="00074309" w:rsidRPr="00B00DB7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Эффективное слушание предполагает наличие у человека че</w:t>
      </w:r>
      <w:r w:rsidRPr="00B00DB7">
        <w:rPr>
          <w:sz w:val="28"/>
          <w:szCs w:val="28"/>
          <w:highlight w:val="yellow"/>
        </w:rPr>
        <w:softHyphen/>
        <w:t>тырех основных ментальных способностей:</w:t>
      </w:r>
    </w:p>
    <w:p w:rsidR="00074309" w:rsidRPr="00B00DB7" w:rsidRDefault="00074309" w:rsidP="00074309">
      <w:pPr>
        <w:pStyle w:val="2"/>
        <w:numPr>
          <w:ilvl w:val="2"/>
          <w:numId w:val="1"/>
        </w:numPr>
        <w:shd w:val="clear" w:color="auto" w:fill="auto"/>
        <w:tabs>
          <w:tab w:val="left" w:pos="641"/>
        </w:tabs>
        <w:spacing w:before="0" w:line="240" w:lineRule="auto"/>
        <w:ind w:left="2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слуховая способность;</w:t>
      </w:r>
    </w:p>
    <w:p w:rsidR="00074309" w:rsidRPr="00B00DB7" w:rsidRDefault="00074309" w:rsidP="00074309">
      <w:pPr>
        <w:pStyle w:val="2"/>
        <w:numPr>
          <w:ilvl w:val="2"/>
          <w:numId w:val="1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внимательность;</w:t>
      </w:r>
    </w:p>
    <w:p w:rsidR="00074309" w:rsidRPr="00B00DB7" w:rsidRDefault="00074309" w:rsidP="00074309">
      <w:pPr>
        <w:pStyle w:val="2"/>
        <w:numPr>
          <w:ilvl w:val="2"/>
          <w:numId w:val="1"/>
        </w:numPr>
        <w:shd w:val="clear" w:color="auto" w:fill="auto"/>
        <w:tabs>
          <w:tab w:val="left" w:pos="689"/>
        </w:tabs>
        <w:spacing w:before="0" w:line="240" w:lineRule="auto"/>
        <w:ind w:left="2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способность к пониманию;</w:t>
      </w:r>
    </w:p>
    <w:p w:rsidR="00074309" w:rsidRPr="00B00DB7" w:rsidRDefault="00074309" w:rsidP="00074309">
      <w:pPr>
        <w:pStyle w:val="2"/>
        <w:numPr>
          <w:ilvl w:val="2"/>
          <w:numId w:val="1"/>
        </w:numPr>
        <w:shd w:val="clear" w:color="auto" w:fill="auto"/>
        <w:tabs>
          <w:tab w:val="left" w:pos="694"/>
        </w:tabs>
        <w:spacing w:before="0" w:line="240" w:lineRule="auto"/>
        <w:ind w:left="20" w:firstLine="400"/>
        <w:rPr>
          <w:sz w:val="28"/>
          <w:szCs w:val="28"/>
          <w:highlight w:val="yellow"/>
        </w:rPr>
      </w:pPr>
      <w:r w:rsidRPr="00B00DB7">
        <w:rPr>
          <w:sz w:val="28"/>
          <w:szCs w:val="28"/>
          <w:highlight w:val="yellow"/>
        </w:rPr>
        <w:t>способность к запоминанию.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>
        <w:rPr>
          <w:sz w:val="28"/>
          <w:szCs w:val="28"/>
        </w:rPr>
        <w:t>Поэтому развитие навыков слу</w:t>
      </w:r>
      <w:r w:rsidRPr="00074309">
        <w:rPr>
          <w:sz w:val="28"/>
          <w:szCs w:val="28"/>
        </w:rPr>
        <w:t>шания должно основываться на развитии перечисленных способностей.</w:t>
      </w:r>
    </w:p>
    <w:p w:rsidR="00074309" w:rsidRPr="00074309" w:rsidRDefault="00B00DB7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>
        <w:rPr>
          <w:sz w:val="28"/>
          <w:szCs w:val="28"/>
        </w:rPr>
        <w:t>Слу</w:t>
      </w:r>
      <w:r w:rsidR="00074309" w:rsidRPr="00074309">
        <w:rPr>
          <w:sz w:val="28"/>
          <w:szCs w:val="28"/>
        </w:rPr>
        <w:t xml:space="preserve">ховая способность человека является физиологической характеристикой. У молодых людей, как правило, слух лучше, чем </w:t>
      </w:r>
      <w:proofErr w:type="gramStart"/>
      <w:r w:rsidR="00074309" w:rsidRPr="00074309">
        <w:rPr>
          <w:sz w:val="28"/>
          <w:szCs w:val="28"/>
        </w:rPr>
        <w:t>у</w:t>
      </w:r>
      <w:proofErr w:type="gramEnd"/>
      <w:r w:rsidR="00074309" w:rsidRPr="00074309">
        <w:rPr>
          <w:sz w:val="28"/>
          <w:szCs w:val="28"/>
        </w:rPr>
        <w:t xml:space="preserve"> </w:t>
      </w:r>
      <w:r w:rsidR="00074309">
        <w:rPr>
          <w:sz w:val="28"/>
          <w:szCs w:val="28"/>
        </w:rPr>
        <w:t>пожилых. Вообще с возрастом слуховая способность уху</w:t>
      </w:r>
      <w:r>
        <w:rPr>
          <w:sz w:val="28"/>
          <w:szCs w:val="28"/>
        </w:rPr>
        <w:t>д</w:t>
      </w:r>
      <w:r>
        <w:rPr>
          <w:sz w:val="28"/>
          <w:szCs w:val="28"/>
        </w:rPr>
        <w:softHyphen/>
        <w:t>шается. Часто тугоу</w:t>
      </w:r>
      <w:r w:rsidR="00074309" w:rsidRPr="00074309">
        <w:rPr>
          <w:sz w:val="28"/>
          <w:szCs w:val="28"/>
        </w:rPr>
        <w:t>хие люди пытаются</w:t>
      </w:r>
      <w:r w:rsidR="00074309">
        <w:rPr>
          <w:sz w:val="28"/>
          <w:szCs w:val="28"/>
        </w:rPr>
        <w:t xml:space="preserve"> компенсировать недоста</w:t>
      </w:r>
      <w:r w:rsidR="00074309">
        <w:rPr>
          <w:sz w:val="28"/>
          <w:szCs w:val="28"/>
        </w:rPr>
        <w:softHyphen/>
        <w:t>ток слу</w:t>
      </w:r>
      <w:r w:rsidR="00074309" w:rsidRPr="00074309">
        <w:rPr>
          <w:sz w:val="28"/>
          <w:szCs w:val="28"/>
        </w:rPr>
        <w:t>ховой информации с по</w:t>
      </w:r>
      <w:r w:rsidR="00074309">
        <w:rPr>
          <w:sz w:val="28"/>
          <w:szCs w:val="28"/>
        </w:rPr>
        <w:t>мощью зрительной: во время слу</w:t>
      </w:r>
      <w:r w:rsidR="00074309" w:rsidRPr="00074309">
        <w:rPr>
          <w:sz w:val="28"/>
          <w:szCs w:val="28"/>
        </w:rPr>
        <w:t>шания они стремятся видеть говорящего, чтобы зрительно уло</w:t>
      </w:r>
      <w:r w:rsidR="00074309" w:rsidRPr="00074309">
        <w:rPr>
          <w:sz w:val="28"/>
          <w:szCs w:val="28"/>
        </w:rPr>
        <w:softHyphen/>
        <w:t>вить его артикуляцию, мимику, жесты. Ученые доказали, что в этом случае эффективность слухового восприятия действительно повышаетс</w:t>
      </w:r>
      <w:r w:rsidR="00074309">
        <w:rPr>
          <w:sz w:val="28"/>
          <w:szCs w:val="28"/>
        </w:rPr>
        <w:t>я. Многие люди с нормальным слу</w:t>
      </w:r>
      <w:r w:rsidR="00074309" w:rsidRPr="00074309">
        <w:rPr>
          <w:sz w:val="28"/>
          <w:szCs w:val="28"/>
        </w:rPr>
        <w:t>хом также предпо</w:t>
      </w:r>
      <w:r w:rsidR="00074309" w:rsidRPr="00074309">
        <w:rPr>
          <w:sz w:val="28"/>
          <w:szCs w:val="28"/>
        </w:rPr>
        <w:softHyphen/>
        <w:t>читают садиться так, чтобы им было хорошо видно говорящего.</w:t>
      </w:r>
    </w:p>
    <w:p w:rsidR="00074309" w:rsidRPr="00B00DB7" w:rsidRDefault="00074309" w:rsidP="00074309">
      <w:pPr>
        <w:ind w:left="2040"/>
        <w:rPr>
          <w:rFonts w:ascii="Times New Roman" w:hAnsi="Times New Roman" w:cs="Times New Roman"/>
          <w:b/>
          <w:sz w:val="28"/>
          <w:szCs w:val="28"/>
        </w:rPr>
      </w:pPr>
      <w:r w:rsidRPr="00B00DB7">
        <w:rPr>
          <w:rStyle w:val="4"/>
          <w:rFonts w:eastAsia="Arial Unicode MS"/>
          <w:b/>
          <w:sz w:val="28"/>
          <w:szCs w:val="28"/>
        </w:rPr>
        <w:t>Виды слушания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74309">
        <w:rPr>
          <w:sz w:val="28"/>
          <w:szCs w:val="28"/>
        </w:rPr>
        <w:t>В зависимости от нашего собеседн</w:t>
      </w:r>
      <w:r>
        <w:rPr>
          <w:sz w:val="28"/>
          <w:szCs w:val="28"/>
        </w:rPr>
        <w:t>ика и от той информации, котору</w:t>
      </w:r>
      <w:r w:rsidRPr="00074309">
        <w:rPr>
          <w:sz w:val="28"/>
          <w:szCs w:val="28"/>
        </w:rPr>
        <w:t>ю полу чаем от него, мы применяем различные виды слу</w:t>
      </w:r>
      <w:r w:rsidRPr="00074309">
        <w:rPr>
          <w:sz w:val="28"/>
          <w:szCs w:val="28"/>
        </w:rPr>
        <w:softHyphen/>
        <w:t>шания. К ним относятся: активно</w:t>
      </w:r>
      <w:r>
        <w:rPr>
          <w:sz w:val="28"/>
          <w:szCs w:val="28"/>
        </w:rPr>
        <w:t xml:space="preserve">е, пассивное и </w:t>
      </w:r>
      <w:proofErr w:type="spellStart"/>
      <w:r>
        <w:rPr>
          <w:sz w:val="28"/>
          <w:szCs w:val="28"/>
        </w:rPr>
        <w:t>эмпатическое</w:t>
      </w:r>
      <w:proofErr w:type="spellEnd"/>
      <w:r>
        <w:rPr>
          <w:sz w:val="28"/>
          <w:szCs w:val="28"/>
        </w:rPr>
        <w:t xml:space="preserve"> слу</w:t>
      </w:r>
      <w:r w:rsidRPr="00074309">
        <w:rPr>
          <w:sz w:val="28"/>
          <w:szCs w:val="28"/>
        </w:rPr>
        <w:t>шание.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60" w:firstLine="0"/>
        <w:rPr>
          <w:sz w:val="28"/>
          <w:szCs w:val="28"/>
        </w:rPr>
      </w:pPr>
      <w:r w:rsidRPr="00B00DB7">
        <w:rPr>
          <w:sz w:val="28"/>
          <w:szCs w:val="28"/>
          <w:highlight w:val="yellow"/>
        </w:rPr>
        <w:t>Активное слушание предполагает: заинтересованное отно</w:t>
      </w:r>
      <w:r w:rsidRPr="00B00DB7">
        <w:rPr>
          <w:sz w:val="28"/>
          <w:szCs w:val="28"/>
          <w:highlight w:val="yellow"/>
        </w:rPr>
        <w:softHyphen/>
        <w:t>шение к собеседнику, уточняющие вопросы по типу</w:t>
      </w:r>
      <w:proofErr w:type="gramStart"/>
      <w:r w:rsidRPr="00B00DB7">
        <w:rPr>
          <w:sz w:val="28"/>
          <w:szCs w:val="28"/>
          <w:highlight w:val="yellow"/>
        </w:rPr>
        <w:t xml:space="preserve"> :</w:t>
      </w:r>
      <w:proofErr w:type="gramEnd"/>
      <w:r w:rsidRPr="00B00DB7">
        <w:rPr>
          <w:sz w:val="28"/>
          <w:szCs w:val="28"/>
          <w:highlight w:val="yellow"/>
        </w:rPr>
        <w:t xml:space="preserve"> «Правильно ли я вас понял, что...?» (со знаком вопроса в конце фразы), адек</w:t>
      </w:r>
      <w:r w:rsidRPr="00B00DB7">
        <w:rPr>
          <w:sz w:val="28"/>
          <w:szCs w:val="28"/>
          <w:highlight w:val="yellow"/>
        </w:rPr>
        <w:softHyphen/>
        <w:t>ватную обратную связь.</w:t>
      </w:r>
      <w:r>
        <w:rPr>
          <w:sz w:val="28"/>
          <w:szCs w:val="28"/>
        </w:rPr>
        <w:t xml:space="preserve"> Активное слу</w:t>
      </w:r>
      <w:r w:rsidRPr="00074309">
        <w:rPr>
          <w:sz w:val="28"/>
          <w:szCs w:val="28"/>
        </w:rPr>
        <w:t>шание применяется при обмене информацией, ведении деловых переговоров, получении инструкций и т.п.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60" w:firstLine="420"/>
        <w:rPr>
          <w:sz w:val="28"/>
          <w:szCs w:val="28"/>
        </w:rPr>
      </w:pPr>
      <w:r w:rsidRPr="00074309">
        <w:rPr>
          <w:sz w:val="28"/>
          <w:szCs w:val="28"/>
        </w:rPr>
        <w:t>Если вы имеете дело с человеком, находящимся в состоянии аффекта, сильного эмоционального возбуждения, то лучше ис</w:t>
      </w:r>
      <w:r w:rsidRPr="00074309">
        <w:rPr>
          <w:sz w:val="28"/>
          <w:szCs w:val="28"/>
        </w:rPr>
        <w:softHyphen/>
        <w:t xml:space="preserve">пользовать пассивное слушание. </w:t>
      </w:r>
      <w:r w:rsidRPr="00B00DB7">
        <w:rPr>
          <w:sz w:val="28"/>
          <w:szCs w:val="28"/>
          <w:highlight w:val="yellow"/>
        </w:rPr>
        <w:t>Пассивное слушание предпола</w:t>
      </w:r>
      <w:r w:rsidRPr="00B00DB7">
        <w:rPr>
          <w:sz w:val="28"/>
          <w:szCs w:val="28"/>
          <w:highlight w:val="yellow"/>
        </w:rPr>
        <w:softHyphen/>
        <w:t xml:space="preserve">гает: </w:t>
      </w:r>
      <w:proofErr w:type="gramStart"/>
      <w:r w:rsidRPr="00B00DB7">
        <w:rPr>
          <w:sz w:val="28"/>
          <w:szCs w:val="28"/>
          <w:highlight w:val="yellow"/>
        </w:rPr>
        <w:t>эмоциональную</w:t>
      </w:r>
      <w:proofErr w:type="gramEnd"/>
      <w:r w:rsidRPr="00B00DB7">
        <w:rPr>
          <w:sz w:val="28"/>
          <w:szCs w:val="28"/>
          <w:highlight w:val="yellow"/>
        </w:rPr>
        <w:t xml:space="preserve"> </w:t>
      </w:r>
      <w:proofErr w:type="spellStart"/>
      <w:r w:rsidRPr="00B00DB7">
        <w:rPr>
          <w:sz w:val="28"/>
          <w:szCs w:val="28"/>
          <w:highlight w:val="yellow"/>
        </w:rPr>
        <w:t>невключенность</w:t>
      </w:r>
      <w:proofErr w:type="spellEnd"/>
      <w:r w:rsidRPr="00B00DB7">
        <w:rPr>
          <w:sz w:val="28"/>
          <w:szCs w:val="28"/>
          <w:highlight w:val="yellow"/>
        </w:rPr>
        <w:t xml:space="preserve"> в общение, уточняющие вопросы (чтобы были </w:t>
      </w:r>
      <w:proofErr w:type="spellStart"/>
      <w:r w:rsidRPr="00B00DB7">
        <w:rPr>
          <w:sz w:val="28"/>
          <w:szCs w:val="28"/>
          <w:highlight w:val="yellow"/>
        </w:rPr>
        <w:t>отреагир</w:t>
      </w:r>
      <w:r w:rsidR="00B00DB7" w:rsidRPr="00B00DB7">
        <w:rPr>
          <w:sz w:val="28"/>
          <w:szCs w:val="28"/>
          <w:highlight w:val="yellow"/>
        </w:rPr>
        <w:t>ованы</w:t>
      </w:r>
      <w:proofErr w:type="spellEnd"/>
      <w:r w:rsidR="00B00DB7" w:rsidRPr="00B00DB7">
        <w:rPr>
          <w:sz w:val="28"/>
          <w:szCs w:val="28"/>
          <w:highlight w:val="yellow"/>
        </w:rPr>
        <w:t xml:space="preserve"> негативные эмоции), «</w:t>
      </w:r>
      <w:proofErr w:type="spellStart"/>
      <w:r w:rsidR="00B00DB7" w:rsidRPr="00B00DB7">
        <w:rPr>
          <w:sz w:val="28"/>
          <w:szCs w:val="28"/>
          <w:highlight w:val="yellow"/>
        </w:rPr>
        <w:t>угу-</w:t>
      </w:r>
      <w:r w:rsidRPr="00B00DB7">
        <w:rPr>
          <w:sz w:val="28"/>
          <w:szCs w:val="28"/>
          <w:highlight w:val="yellow"/>
        </w:rPr>
        <w:t>реакции</w:t>
      </w:r>
      <w:proofErr w:type="spellEnd"/>
      <w:r w:rsidRPr="00B00DB7">
        <w:rPr>
          <w:sz w:val="28"/>
          <w:szCs w:val="28"/>
          <w:highlight w:val="yellow"/>
        </w:rPr>
        <w:t>» (минимальные словесные реакции), осознание своих собственных «</w:t>
      </w:r>
      <w:proofErr w:type="spellStart"/>
      <w:r w:rsidRPr="00B00DB7">
        <w:rPr>
          <w:sz w:val="28"/>
          <w:szCs w:val="28"/>
          <w:highlight w:val="yellow"/>
        </w:rPr>
        <w:t>Я-слушаний</w:t>
      </w:r>
      <w:proofErr w:type="spellEnd"/>
      <w:r w:rsidRPr="00B00DB7">
        <w:rPr>
          <w:sz w:val="28"/>
          <w:szCs w:val="28"/>
          <w:highlight w:val="yellow"/>
        </w:rPr>
        <w:t>» (своих мыслей, переживаний).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60" w:firstLine="420"/>
        <w:rPr>
          <w:sz w:val="28"/>
          <w:szCs w:val="28"/>
        </w:rPr>
      </w:pPr>
      <w:r w:rsidRPr="00074309">
        <w:rPr>
          <w:sz w:val="28"/>
          <w:szCs w:val="28"/>
        </w:rPr>
        <w:t xml:space="preserve">Для разделения эмоциональных переживаний собеседника используйте </w:t>
      </w:r>
      <w:proofErr w:type="spellStart"/>
      <w:r w:rsidRPr="00B00DB7">
        <w:rPr>
          <w:sz w:val="28"/>
          <w:szCs w:val="28"/>
          <w:highlight w:val="yellow"/>
        </w:rPr>
        <w:t>эмпатическое</w:t>
      </w:r>
      <w:proofErr w:type="spellEnd"/>
      <w:r w:rsidRPr="00B00DB7">
        <w:rPr>
          <w:sz w:val="28"/>
          <w:szCs w:val="28"/>
          <w:highlight w:val="yellow"/>
        </w:rPr>
        <w:t xml:space="preserve"> слушание, которое предполагает: настрой на слушание (освободить душу от собственных пере</w:t>
      </w:r>
      <w:r w:rsidRPr="00B00DB7">
        <w:rPr>
          <w:sz w:val="28"/>
          <w:szCs w:val="28"/>
          <w:highlight w:val="yellow"/>
        </w:rPr>
        <w:softHyphen/>
        <w:t>живаний); создание доверительной атмосферы; отражение пе</w:t>
      </w:r>
      <w:r w:rsidRPr="00B00DB7">
        <w:rPr>
          <w:sz w:val="28"/>
          <w:szCs w:val="28"/>
          <w:highlight w:val="yellow"/>
        </w:rPr>
        <w:softHyphen/>
        <w:t>реживаний</w:t>
      </w:r>
      <w:r w:rsidR="00B00DB7">
        <w:rPr>
          <w:sz w:val="28"/>
          <w:szCs w:val="28"/>
          <w:highlight w:val="yellow"/>
        </w:rPr>
        <w:t>,</w:t>
      </w:r>
      <w:r w:rsidRPr="00B00DB7">
        <w:rPr>
          <w:sz w:val="28"/>
          <w:szCs w:val="28"/>
          <w:highlight w:val="yellow"/>
        </w:rPr>
        <w:t xml:space="preserve"> чувств, стоящих за высказываниями собеседника; выдерживание паузы, необходимой человек</w:t>
      </w:r>
      <w:r w:rsidR="00B00DB7">
        <w:rPr>
          <w:sz w:val="28"/>
          <w:szCs w:val="28"/>
          <w:highlight w:val="yellow"/>
        </w:rPr>
        <w:t>у</w:t>
      </w:r>
      <w:r w:rsidRPr="00B00DB7">
        <w:rPr>
          <w:sz w:val="28"/>
          <w:szCs w:val="28"/>
          <w:highlight w:val="yellow"/>
        </w:rPr>
        <w:t xml:space="preserve"> для того, чтобы </w:t>
      </w:r>
      <w:r w:rsidRPr="00B00DB7">
        <w:rPr>
          <w:sz w:val="28"/>
          <w:szCs w:val="28"/>
          <w:highlight w:val="yellow"/>
        </w:rPr>
        <w:lastRenderedPageBreak/>
        <w:t>он разобрался в своих переживаниях.</w:t>
      </w:r>
      <w:r w:rsidR="00B00DB7">
        <w:rPr>
          <w:sz w:val="28"/>
          <w:szCs w:val="28"/>
        </w:rPr>
        <w:t xml:space="preserve"> Когда мы проявляем </w:t>
      </w:r>
      <w:proofErr w:type="spellStart"/>
      <w:r w:rsidR="00B00DB7">
        <w:rPr>
          <w:sz w:val="28"/>
          <w:szCs w:val="28"/>
        </w:rPr>
        <w:t>эмпа</w:t>
      </w:r>
      <w:r w:rsidRPr="00074309">
        <w:rPr>
          <w:sz w:val="28"/>
          <w:szCs w:val="28"/>
        </w:rPr>
        <w:t>тию</w:t>
      </w:r>
      <w:proofErr w:type="spellEnd"/>
      <w:r w:rsidRPr="00074309">
        <w:rPr>
          <w:sz w:val="28"/>
          <w:szCs w:val="28"/>
        </w:rPr>
        <w:t>, мы пытаемся понять или испытать то, что понимает или испытывает другой человек. Чтобы добиться этого, необходимо отстраниться от своих чувств, мыслей и установок и «включить</w:t>
      </w:r>
      <w:r w:rsidRPr="00074309">
        <w:rPr>
          <w:sz w:val="28"/>
          <w:szCs w:val="28"/>
        </w:rPr>
        <w:softHyphen/>
        <w:t>ся» в чувства, мысли и установки другого, реагировать в соот</w:t>
      </w:r>
      <w:r w:rsidRPr="00074309">
        <w:rPr>
          <w:sz w:val="28"/>
          <w:szCs w:val="28"/>
        </w:rPr>
        <w:softHyphen/>
        <w:t>ветствии с ними.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60" w:firstLine="420"/>
        <w:rPr>
          <w:sz w:val="28"/>
          <w:szCs w:val="28"/>
        </w:rPr>
      </w:pPr>
      <w:r w:rsidRPr="00074309">
        <w:rPr>
          <w:sz w:val="28"/>
          <w:szCs w:val="28"/>
        </w:rPr>
        <w:t xml:space="preserve">Существуют три варианта проявления </w:t>
      </w:r>
      <w:proofErr w:type="spellStart"/>
      <w:r w:rsidRPr="00074309">
        <w:rPr>
          <w:sz w:val="28"/>
          <w:szCs w:val="28"/>
        </w:rPr>
        <w:t>эмпатии</w:t>
      </w:r>
      <w:proofErr w:type="spellEnd"/>
      <w:r w:rsidRPr="00074309">
        <w:rPr>
          <w:sz w:val="28"/>
          <w:szCs w:val="28"/>
        </w:rPr>
        <w:t xml:space="preserve">: </w:t>
      </w:r>
      <w:proofErr w:type="spellStart"/>
      <w:r w:rsidRPr="00074309">
        <w:rPr>
          <w:sz w:val="28"/>
          <w:szCs w:val="28"/>
        </w:rPr>
        <w:t>эмпатическое</w:t>
      </w:r>
      <w:proofErr w:type="spellEnd"/>
      <w:r w:rsidRPr="00074309">
        <w:rPr>
          <w:sz w:val="28"/>
          <w:szCs w:val="28"/>
        </w:rPr>
        <w:t xml:space="preserve"> реагирование, принятие перспективы и симпатическое реагирова</w:t>
      </w:r>
      <w:r w:rsidRPr="00074309">
        <w:rPr>
          <w:sz w:val="28"/>
          <w:szCs w:val="28"/>
        </w:rPr>
        <w:softHyphen/>
        <w:t xml:space="preserve">ние. </w:t>
      </w:r>
      <w:proofErr w:type="spellStart"/>
      <w:r w:rsidRPr="00074309">
        <w:rPr>
          <w:sz w:val="28"/>
          <w:szCs w:val="28"/>
        </w:rPr>
        <w:t>Эмпатическое</w:t>
      </w:r>
      <w:proofErr w:type="spellEnd"/>
      <w:r w:rsidRPr="00074309">
        <w:rPr>
          <w:sz w:val="28"/>
          <w:szCs w:val="28"/>
        </w:rPr>
        <w:t xml:space="preserve"> реагирование — это переживание эмоциональ</w:t>
      </w:r>
      <w:r w:rsidRPr="00074309">
        <w:rPr>
          <w:sz w:val="28"/>
          <w:szCs w:val="28"/>
        </w:rPr>
        <w:softHyphen/>
        <w:t>ной реакции, сходной с действительными или ожидаемыми прояв</w:t>
      </w:r>
      <w:r w:rsidRPr="00074309">
        <w:rPr>
          <w:sz w:val="28"/>
          <w:szCs w:val="28"/>
        </w:rPr>
        <w:softHyphen/>
        <w:t>лениями эмоций другого человека. Принятие перспективы — пред</w:t>
      </w:r>
      <w:r w:rsidRPr="00074309">
        <w:rPr>
          <w:sz w:val="28"/>
          <w:szCs w:val="28"/>
        </w:rPr>
        <w:softHyphen/>
        <w:t xml:space="preserve">ставление себя на месте другого — наиболее частая форма </w:t>
      </w:r>
      <w:proofErr w:type="spellStart"/>
      <w:r w:rsidRPr="00074309">
        <w:rPr>
          <w:sz w:val="28"/>
          <w:szCs w:val="28"/>
        </w:rPr>
        <w:t>эмпатии</w:t>
      </w:r>
      <w:proofErr w:type="spellEnd"/>
      <w:r w:rsidRPr="00074309">
        <w:rPr>
          <w:sz w:val="28"/>
          <w:szCs w:val="28"/>
        </w:rPr>
        <w:t>. Симпатическое реагирование — чувство заботы, соучастия, состра</w:t>
      </w:r>
      <w:r w:rsidRPr="00074309">
        <w:rPr>
          <w:sz w:val="28"/>
          <w:szCs w:val="28"/>
        </w:rPr>
        <w:softHyphen/>
        <w:t>дания, направленное на другого человека из-за сложившейся у него ситуации.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60" w:firstLine="420"/>
        <w:rPr>
          <w:sz w:val="28"/>
          <w:szCs w:val="28"/>
        </w:rPr>
      </w:pPr>
      <w:r w:rsidRPr="00074309">
        <w:rPr>
          <w:sz w:val="28"/>
          <w:szCs w:val="28"/>
        </w:rPr>
        <w:t xml:space="preserve">Чтобы эффективно проявлять </w:t>
      </w:r>
      <w:proofErr w:type="spellStart"/>
      <w:r w:rsidRPr="00074309">
        <w:rPr>
          <w:sz w:val="28"/>
          <w:szCs w:val="28"/>
        </w:rPr>
        <w:t>эмпатию</w:t>
      </w:r>
      <w:proofErr w:type="spellEnd"/>
      <w:r w:rsidRPr="00074309">
        <w:rPr>
          <w:sz w:val="28"/>
          <w:szCs w:val="28"/>
        </w:rPr>
        <w:t xml:space="preserve"> к собеседнику, необ</w:t>
      </w:r>
      <w:r w:rsidRPr="00074309">
        <w:rPr>
          <w:sz w:val="28"/>
          <w:szCs w:val="28"/>
        </w:rPr>
        <w:softHyphen/>
        <w:t>ходимо:</w:t>
      </w:r>
    </w:p>
    <w:p w:rsidR="00074309" w:rsidRPr="00074309" w:rsidRDefault="00074309" w:rsidP="00074309">
      <w:pPr>
        <w:pStyle w:val="2"/>
        <w:numPr>
          <w:ilvl w:val="0"/>
          <w:numId w:val="2"/>
        </w:numPr>
        <w:shd w:val="clear" w:color="auto" w:fill="auto"/>
        <w:tabs>
          <w:tab w:val="left" w:pos="812"/>
        </w:tabs>
        <w:spacing w:before="0" w:line="240" w:lineRule="auto"/>
        <w:ind w:left="20" w:right="60" w:firstLine="420"/>
        <w:rPr>
          <w:sz w:val="28"/>
          <w:szCs w:val="28"/>
        </w:rPr>
      </w:pPr>
      <w:r w:rsidRPr="00074309">
        <w:rPr>
          <w:sz w:val="28"/>
          <w:szCs w:val="28"/>
        </w:rPr>
        <w:t>Проникнуться уважением к человек</w:t>
      </w:r>
      <w:r w:rsidR="00B00DB7">
        <w:rPr>
          <w:sz w:val="28"/>
          <w:szCs w:val="28"/>
        </w:rPr>
        <w:t>у</w:t>
      </w:r>
      <w:r w:rsidRPr="00074309">
        <w:rPr>
          <w:sz w:val="28"/>
          <w:szCs w:val="28"/>
        </w:rPr>
        <w:t>, сосредоточившись на том, что он говорит.</w:t>
      </w:r>
    </w:p>
    <w:p w:rsidR="00074309" w:rsidRPr="00074309" w:rsidRDefault="00074309" w:rsidP="00074309">
      <w:pPr>
        <w:pStyle w:val="2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40" w:lineRule="auto"/>
        <w:ind w:left="20" w:right="60" w:firstLine="420"/>
        <w:rPr>
          <w:sz w:val="28"/>
          <w:szCs w:val="28"/>
        </w:rPr>
      </w:pPr>
      <w:r w:rsidRPr="00074309">
        <w:rPr>
          <w:sz w:val="28"/>
          <w:szCs w:val="28"/>
        </w:rPr>
        <w:t>Сконцентрировать внимание на понимании вербальных и невербальных сигналов.</w:t>
      </w:r>
    </w:p>
    <w:p w:rsidR="00074309" w:rsidRPr="00074309" w:rsidRDefault="00074309" w:rsidP="00074309">
      <w:pPr>
        <w:pStyle w:val="2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left="20" w:right="60" w:firstLine="420"/>
        <w:rPr>
          <w:sz w:val="28"/>
          <w:szCs w:val="28"/>
        </w:rPr>
      </w:pPr>
      <w:r w:rsidRPr="00074309">
        <w:rPr>
          <w:sz w:val="28"/>
          <w:szCs w:val="28"/>
        </w:rPr>
        <w:t>Использовать для выяснения эмоционального состояния человека поведенческие сигналы.</w:t>
      </w:r>
    </w:p>
    <w:p w:rsidR="00074309" w:rsidRPr="00074309" w:rsidRDefault="00074309" w:rsidP="00074309">
      <w:pPr>
        <w:pStyle w:val="2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240" w:lineRule="auto"/>
        <w:ind w:left="20" w:right="40" w:firstLine="400"/>
        <w:rPr>
          <w:sz w:val="28"/>
          <w:szCs w:val="28"/>
        </w:rPr>
      </w:pPr>
      <w:r w:rsidRPr="00074309">
        <w:rPr>
          <w:sz w:val="28"/>
          <w:szCs w:val="28"/>
        </w:rPr>
        <w:t>Попытаться испытывать тс же чувства вместе с человеком или представить себе, что бы вы чувствовали в сходных обстоя</w:t>
      </w:r>
      <w:r w:rsidRPr="00074309">
        <w:rPr>
          <w:sz w:val="28"/>
          <w:szCs w:val="28"/>
        </w:rPr>
        <w:softHyphen/>
        <w:t>тельствах</w:t>
      </w:r>
      <w:proofErr w:type="gramStart"/>
      <w:r w:rsidRPr="00074309">
        <w:rPr>
          <w:sz w:val="28"/>
          <w:szCs w:val="28"/>
        </w:rPr>
        <w:t>.</w:t>
      </w:r>
      <w:proofErr w:type="gramEnd"/>
      <w:r w:rsidRPr="00074309">
        <w:rPr>
          <w:sz w:val="28"/>
          <w:szCs w:val="28"/>
        </w:rPr>
        <w:t xml:space="preserve"> </w:t>
      </w:r>
      <w:proofErr w:type="gramStart"/>
      <w:r w:rsidRPr="00074309">
        <w:rPr>
          <w:sz w:val="28"/>
          <w:szCs w:val="28"/>
        </w:rPr>
        <w:t>и</w:t>
      </w:r>
      <w:proofErr w:type="gramEnd"/>
      <w:r w:rsidRPr="00074309">
        <w:rPr>
          <w:sz w:val="28"/>
          <w:szCs w:val="28"/>
        </w:rPr>
        <w:t>ли испытать чувства заботы, сострадания по отноше</w:t>
      </w:r>
      <w:r w:rsidRPr="00074309">
        <w:rPr>
          <w:sz w:val="28"/>
          <w:szCs w:val="28"/>
        </w:rPr>
        <w:softHyphen/>
        <w:t>нию к этом&gt; человеку.</w:t>
      </w:r>
    </w:p>
    <w:p w:rsidR="00074309" w:rsidRPr="00074309" w:rsidRDefault="00074309" w:rsidP="00074309">
      <w:pPr>
        <w:pStyle w:val="2"/>
        <w:numPr>
          <w:ilvl w:val="0"/>
          <w:numId w:val="2"/>
        </w:numPr>
        <w:shd w:val="clear" w:color="auto" w:fill="auto"/>
        <w:tabs>
          <w:tab w:val="left" w:pos="742"/>
        </w:tabs>
        <w:spacing w:before="0" w:line="240" w:lineRule="auto"/>
        <w:ind w:left="20" w:firstLine="400"/>
        <w:rPr>
          <w:sz w:val="28"/>
          <w:szCs w:val="28"/>
        </w:rPr>
      </w:pPr>
      <w:r w:rsidRPr="00074309">
        <w:rPr>
          <w:sz w:val="28"/>
          <w:szCs w:val="28"/>
        </w:rPr>
        <w:t>Отреагировать согласно вашим чувствам.</w:t>
      </w:r>
    </w:p>
    <w:p w:rsidR="00074309" w:rsidRPr="00074309" w:rsidRDefault="00074309" w:rsidP="00074309">
      <w:pPr>
        <w:pStyle w:val="2"/>
        <w:shd w:val="clear" w:color="auto" w:fill="auto"/>
        <w:spacing w:before="0" w:line="240" w:lineRule="auto"/>
        <w:ind w:left="20" w:right="40" w:firstLine="400"/>
        <w:rPr>
          <w:sz w:val="28"/>
          <w:szCs w:val="28"/>
        </w:rPr>
      </w:pPr>
      <w:r w:rsidRPr="00074309">
        <w:rPr>
          <w:sz w:val="28"/>
          <w:szCs w:val="28"/>
        </w:rPr>
        <w:t>Умение слушать является важнейшим условием не только продуктивного общения, но и процесса обучения. Для овладения знаниями необходимо обладать навыками слушания публичных выступлений.</w:t>
      </w:r>
    </w:p>
    <w:sectPr w:rsidR="00074309" w:rsidRPr="00074309" w:rsidSect="00B4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0E8A"/>
    <w:multiLevelType w:val="multilevel"/>
    <w:tmpl w:val="09A8BB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4AB2FC1"/>
    <w:multiLevelType w:val="multilevel"/>
    <w:tmpl w:val="99668C0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309"/>
    <w:rsid w:val="00074309"/>
    <w:rsid w:val="003B2E8B"/>
    <w:rsid w:val="00B00DB7"/>
    <w:rsid w:val="00B4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07430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074309"/>
    <w:pPr>
      <w:shd w:val="clear" w:color="auto" w:fill="FFFFFF"/>
      <w:spacing w:before="420" w:after="0" w:line="250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"/>
    <w:basedOn w:val="a0"/>
    <w:rsid w:val="000743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5"/>
      <w:szCs w:val="15"/>
      <w:u w:val="none"/>
      <w:effect w:val="none"/>
    </w:rPr>
  </w:style>
  <w:style w:type="character" w:customStyle="1" w:styleId="58">
    <w:name w:val="Основной текст (5) + 8"/>
    <w:aliases w:val="5 pt,Полужирный,Интервал 0 pt"/>
    <w:basedOn w:val="a3"/>
    <w:rsid w:val="00074309"/>
    <w:rPr>
      <w:b/>
      <w:bCs/>
      <w:i/>
      <w:iCs/>
      <w:sz w:val="18"/>
      <w:szCs w:val="18"/>
    </w:rPr>
  </w:style>
  <w:style w:type="character" w:customStyle="1" w:styleId="4">
    <w:name w:val="Основной текст (4)"/>
    <w:basedOn w:val="a0"/>
    <w:rsid w:val="000743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a4">
    <w:name w:val="Подпись к таблице"/>
    <w:basedOn w:val="a0"/>
    <w:rsid w:val="000743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"Заинский политехнический колледж"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2020-03-24T05:47:00Z</dcterms:created>
  <dcterms:modified xsi:type="dcterms:W3CDTF">2020-03-24T06:00:00Z</dcterms:modified>
</cp:coreProperties>
</file>