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86" w:rsidRDefault="009B5486" w:rsidP="0035715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131"/>
        <w:gridCol w:w="1661"/>
        <w:gridCol w:w="2165"/>
        <w:gridCol w:w="2708"/>
        <w:gridCol w:w="2962"/>
      </w:tblGrid>
      <w:tr w:rsidR="009B5486" w:rsidTr="007D789B">
        <w:tc>
          <w:tcPr>
            <w:tcW w:w="1131" w:type="dxa"/>
          </w:tcPr>
          <w:p w:rsidR="009B5486" w:rsidRDefault="009B5486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661" w:type="dxa"/>
          </w:tcPr>
          <w:p w:rsidR="009B5486" w:rsidRDefault="009B5486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5" w:type="dxa"/>
          </w:tcPr>
          <w:p w:rsidR="009B5486" w:rsidRPr="00962AD9" w:rsidRDefault="009B5486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тема</w:t>
            </w:r>
          </w:p>
        </w:tc>
        <w:tc>
          <w:tcPr>
            <w:tcW w:w="2708" w:type="dxa"/>
          </w:tcPr>
          <w:p w:rsidR="009B5486" w:rsidRDefault="009B5486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962" w:type="dxa"/>
          </w:tcPr>
          <w:p w:rsidR="009B5486" w:rsidRDefault="009B5486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</w:tr>
      <w:tr w:rsidR="009B5486" w:rsidTr="007D789B">
        <w:tc>
          <w:tcPr>
            <w:tcW w:w="1131" w:type="dxa"/>
          </w:tcPr>
          <w:p w:rsidR="009B5486" w:rsidRDefault="00267167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1" w:type="dxa"/>
          </w:tcPr>
          <w:p w:rsidR="009B5486" w:rsidRDefault="00267167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5486">
              <w:rPr>
                <w:rFonts w:ascii="Times New Roman" w:hAnsi="Times New Roman" w:cs="Times New Roman"/>
                <w:sz w:val="28"/>
                <w:szCs w:val="28"/>
              </w:rPr>
              <w:t>.03.2020г.</w:t>
            </w:r>
          </w:p>
        </w:tc>
        <w:tc>
          <w:tcPr>
            <w:tcW w:w="2165" w:type="dxa"/>
          </w:tcPr>
          <w:p w:rsidR="009B5486" w:rsidRPr="00962AD9" w:rsidRDefault="00267167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Вытачивание внутренних канавок</w:t>
            </w:r>
          </w:p>
        </w:tc>
        <w:tc>
          <w:tcPr>
            <w:tcW w:w="2708" w:type="dxa"/>
          </w:tcPr>
          <w:p w:rsidR="009B5486" w:rsidRDefault="009B5486" w:rsidP="002A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краткий конспект</w:t>
            </w:r>
            <w:r w:rsidR="002A5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</w:tcPr>
          <w:p w:rsidR="009B5486" w:rsidRDefault="009B5486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Рукописно,</w:t>
            </w:r>
          </w:p>
          <w:p w:rsidR="009B5486" w:rsidRDefault="009B5486" w:rsidP="007D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тетради</w:t>
            </w:r>
          </w:p>
        </w:tc>
      </w:tr>
    </w:tbl>
    <w:p w:rsidR="002A5493" w:rsidRDefault="002A5493" w:rsidP="00267167">
      <w:pPr>
        <w:pStyle w:val="2"/>
        <w:spacing w:before="0" w:line="360" w:lineRule="auto"/>
        <w:jc w:val="center"/>
        <w:rPr>
          <w:noProof/>
          <w:lang w:eastAsia="ru-RU"/>
        </w:rPr>
      </w:pPr>
    </w:p>
    <w:p w:rsidR="002A5493" w:rsidRPr="002A5493" w:rsidRDefault="002A5493" w:rsidP="00267167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5493">
        <w:rPr>
          <w:rFonts w:ascii="Times New Roman" w:hAnsi="Times New Roman" w:cs="Times New Roman"/>
          <w:b/>
          <w:color w:val="auto"/>
          <w:sz w:val="28"/>
          <w:szCs w:val="28"/>
        </w:rPr>
        <w:t>ВЫТАЧИВАНИЕ ВНУТРЕННИХ КАНАВОК</w:t>
      </w:r>
    </w:p>
    <w:p w:rsidR="002A5493" w:rsidRDefault="002A5493" w:rsidP="00267167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45891" cy="2695575"/>
            <wp:effectExtent l="0" t="0" r="0" b="0"/>
            <wp:docPr id="12" name="Рисунок 12" descr="Обработка внутренних кан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ботка внутренних канав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79" cy="269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93" w:rsidRDefault="002A5493" w:rsidP="00267167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5493" w:rsidRPr="002A5493" w:rsidRDefault="002A5493" w:rsidP="002A54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493">
        <w:rPr>
          <w:sz w:val="28"/>
          <w:szCs w:val="28"/>
        </w:rPr>
        <w:t xml:space="preserve">Внутренние </w:t>
      </w:r>
      <w:r w:rsidRPr="002A5493">
        <w:rPr>
          <w:rStyle w:val="a4"/>
          <w:sz w:val="28"/>
          <w:szCs w:val="28"/>
        </w:rPr>
        <w:t>канавки</w:t>
      </w:r>
      <w:r w:rsidRPr="002A5493">
        <w:rPr>
          <w:sz w:val="28"/>
          <w:szCs w:val="28"/>
        </w:rPr>
        <w:t xml:space="preserve"> отверстий обрабатываются с помощью специальных прорезных </w:t>
      </w:r>
      <w:proofErr w:type="spellStart"/>
      <w:r w:rsidRPr="002A5493">
        <w:rPr>
          <w:sz w:val="28"/>
          <w:szCs w:val="28"/>
        </w:rPr>
        <w:t>канавочных</w:t>
      </w:r>
      <w:proofErr w:type="spellEnd"/>
      <w:r w:rsidRPr="002A5493">
        <w:rPr>
          <w:sz w:val="28"/>
          <w:szCs w:val="28"/>
        </w:rPr>
        <w:t xml:space="preserve"> резцов. При этом форма кромки инструмента должна точно соответствовать профилю, который задан для канавки. Геометрия, которая предусмотрена для рабочих частей прорезных резцов, необходимых для прямоугольных внутренних </w:t>
      </w:r>
      <w:r w:rsidRPr="002A5493">
        <w:rPr>
          <w:rStyle w:val="a4"/>
          <w:sz w:val="28"/>
          <w:szCs w:val="28"/>
        </w:rPr>
        <w:t>канавок</w:t>
      </w:r>
      <w:r w:rsidRPr="002A5493">
        <w:rPr>
          <w:sz w:val="28"/>
          <w:szCs w:val="28"/>
        </w:rPr>
        <w:t>, точно такая же, как и у прорезных наружных резцов.</w:t>
      </w:r>
      <w:r w:rsidRPr="002A5493">
        <w:rPr>
          <w:rStyle w:val="10"/>
          <w:rFonts w:eastAsiaTheme="minorHAnsi"/>
          <w:sz w:val="28"/>
          <w:szCs w:val="28"/>
        </w:rPr>
        <w:t xml:space="preserve"> </w:t>
      </w:r>
      <w:r w:rsidRPr="002A5493">
        <w:rPr>
          <w:rStyle w:val="a6"/>
          <w:sz w:val="28"/>
          <w:szCs w:val="28"/>
        </w:rPr>
        <w:t>Внутренние канавки</w:t>
      </w:r>
      <w:r w:rsidRPr="002A5493">
        <w:rPr>
          <w:sz w:val="28"/>
          <w:szCs w:val="28"/>
        </w:rPr>
        <w:t xml:space="preserve"> обычно вытачивают только после того, как будет произведена предварительная, а затем и окончательная технологическая обработка самих отверстий. В ходе обработки </w:t>
      </w:r>
      <w:r w:rsidRPr="002A5493">
        <w:rPr>
          <w:rStyle w:val="a6"/>
          <w:sz w:val="28"/>
          <w:szCs w:val="28"/>
        </w:rPr>
        <w:t>внутренних канавок</w:t>
      </w:r>
      <w:r w:rsidRPr="002A5493">
        <w:rPr>
          <w:sz w:val="28"/>
          <w:szCs w:val="28"/>
        </w:rPr>
        <w:t xml:space="preserve"> врезание резца обеспечивается поперечной подачей, которая производится благодаря самой конструкции станка или с помощью приспособления, которое устанавливают специально для этой цели. Внутренние канавки намного сложнее вытачивать, чем наружные. Дело в том, что в процессе обработки их довольно плохо видно, а также прорезные </w:t>
      </w:r>
      <w:proofErr w:type="spellStart"/>
      <w:r w:rsidRPr="002A5493">
        <w:rPr>
          <w:sz w:val="28"/>
          <w:szCs w:val="28"/>
        </w:rPr>
        <w:t>канавочные</w:t>
      </w:r>
      <w:proofErr w:type="spellEnd"/>
      <w:r w:rsidRPr="002A5493">
        <w:rPr>
          <w:sz w:val="28"/>
          <w:szCs w:val="28"/>
        </w:rPr>
        <w:t xml:space="preserve"> резцы, которые используют для этой цели, обычно имеют небольшую жесткость по отношению к другим режущим инструментам. Как правило, </w:t>
      </w:r>
      <w:hyperlink r:id="rId6" w:history="1">
        <w:r w:rsidRPr="002A5493">
          <w:rPr>
            <w:sz w:val="28"/>
            <w:szCs w:val="28"/>
            <w:u w:val="single"/>
          </w:rPr>
          <w:t>резец</w:t>
        </w:r>
      </w:hyperlink>
      <w:r w:rsidRPr="002A5493">
        <w:rPr>
          <w:sz w:val="28"/>
          <w:szCs w:val="28"/>
        </w:rPr>
        <w:t xml:space="preserve"> стараются выбрать из расчета, чтобы его головка имела длину на 2–3 мм больше, чем глубина у канавки, которая планируется для обработки.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виду того, что при вытачивании подобных канавок токарь часто вообще не видит обрабатываемую зону, важно внимательно следить за всеми перемещениями инструмента.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рабочие движения координируются только по лимбам, с помощью которых осуществляется контроль над поперечными и продольными подачами. Хорошим подспорьем здесь будет использование специальных упоров обеспечивающих жесткую фиксацию координат, до которых осуществляется перемещение.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растачивается выточка, у которой ширина значительно больше режущей кромки инструмента, то после поперечного хода, когда происходит врезание инструмента до определённой величины, задаётся продольная подача на заданное расстояние. 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Ширину канавки в отверстии, которая получается в результате технологических движений, и расстояние от канавки до торца заготовки обычно контролируют с помощью специального шаблона и штангенциркуля.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Канавки, растачиваемые в отверстиях, как правило, предназначаются для того, чтобы в частности имелась возможность разделения поверхностей с разными по характеристике параметрами обработки. Также канавки используют для того, чтобы режущий инструмент имел технологический выход при изготовлении детали, или для того, чтобы обеспечить условия для эксплуатации и сборки изделий.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Канавки предусматривают так же для того, чтобы распределять, подводить и удерживать смазку. Часть канавок предназначаются для того, чтобы фиксировать уплотнения разнообразной формы.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канавок можно использовать разную траекторию, самая распространённая из которых является кольцевая, а так же винтовая используемая для масел.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 где будет выполнена канавка на наружной поверхности или на внутренней поверхности, цилиндрической или конической формы, называться она будет неизменно – «</w:t>
      </w:r>
      <w:r w:rsidRPr="002A54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проточка</w:t>
      </w: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Канавки очень часто используются для установки стопорных колец, с помощью которых осуществляется фиксация подшипников и других деталей, находящихся на валах или в отверстиях.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Стопорные кольца являются разрезными пружинными кольцами, которые заводятся с радиальным натягом в канавку, проточенную на валу или внутри отверстия и удерживаются в них с помощью сил упругости.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Стопорные кольца обычно используют для монтажа, при этом надо отметить, что они занимают очень мало места. Преимущество данных упругих фиксирующих элементов также заключается в том, что на валах или в отверстиях нет необходимости делать уступы, резьбы или другие вспомогательные удерживающие элементы, а достаточно сделать одну или две проточки для вставки колец.</w:t>
      </w:r>
    </w:p>
    <w:p w:rsidR="002A5493" w:rsidRPr="002A5493" w:rsidRDefault="002A5493" w:rsidP="002A5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чтобы зафиксировать подшипники в отверстиях можно прибегнуть к использованию всё тех же стопорных колец. В частности если взять толстостенную трубу, для минимизации затрат на обработку, проточить её по верху и внутреннему отверстию с двух сторон под подшипники при этом сделав канавки для колец, то получится деталь «ролик», обычно используемый для конвейеров.</w:t>
      </w:r>
    </w:p>
    <w:p w:rsidR="002A5493" w:rsidRPr="002A5493" w:rsidRDefault="002A5493" w:rsidP="002A5493"/>
    <w:p w:rsidR="00267167" w:rsidRPr="00267167" w:rsidRDefault="00267167" w:rsidP="00267167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7167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 ПО ТОЧЕНИЮ ВНУТРЕННИХ КАНАВОК</w:t>
      </w:r>
    </w:p>
    <w:p w:rsidR="00267167" w:rsidRPr="00267167" w:rsidRDefault="00267167" w:rsidP="002671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286000"/>
            <wp:effectExtent l="0" t="0" r="0" b="0"/>
            <wp:docPr id="11" name="Рисунок 11" descr="рекомендации по точению внутренних кан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точению внутренних канав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67" w:rsidRPr="00267167" w:rsidRDefault="00267167" w:rsidP="0026716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sz w:val="28"/>
          <w:szCs w:val="28"/>
        </w:rPr>
        <w:t xml:space="preserve">Высокоточная подача СОЖ с большой интенсивностью потока улучшает контроль над </w:t>
      </w:r>
      <w:proofErr w:type="spellStart"/>
      <w:r w:rsidRPr="00267167">
        <w:rPr>
          <w:rFonts w:ascii="Times New Roman" w:hAnsi="Times New Roman" w:cs="Times New Roman"/>
          <w:sz w:val="28"/>
          <w:szCs w:val="28"/>
        </w:rPr>
        <w:t>стружкодроблением</w:t>
      </w:r>
      <w:proofErr w:type="spellEnd"/>
      <w:r w:rsidRPr="00267167">
        <w:rPr>
          <w:rFonts w:ascii="Times New Roman" w:hAnsi="Times New Roman" w:cs="Times New Roman"/>
          <w:sz w:val="28"/>
          <w:szCs w:val="28"/>
        </w:rPr>
        <w:t xml:space="preserve"> и эвакуацию стружки</w:t>
      </w:r>
    </w:p>
    <w:p w:rsidR="00267167" w:rsidRPr="00267167" w:rsidRDefault="00267167" w:rsidP="0026716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sz w:val="28"/>
          <w:szCs w:val="28"/>
        </w:rPr>
        <w:t>Использование оправок меньшего размера улучшает эвакуацию стружки, но снижает стабильность</w:t>
      </w:r>
    </w:p>
    <w:p w:rsidR="00267167" w:rsidRPr="00267167" w:rsidRDefault="00267167" w:rsidP="0026716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sz w:val="28"/>
          <w:szCs w:val="28"/>
        </w:rPr>
        <w:t>Во избежание вибрации должен быть обеспечен минимально возможный вылет инструмента, и рекомендуется использовать пластины с самой острой геометрией</w:t>
      </w:r>
    </w:p>
    <w:p w:rsidR="00267167" w:rsidRPr="00267167" w:rsidRDefault="00267167" w:rsidP="0026716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sz w:val="28"/>
          <w:szCs w:val="28"/>
        </w:rPr>
        <w:t xml:space="preserve">Вибрации можно избежать путём обработки за несколько радиальных </w:t>
      </w:r>
      <w:proofErr w:type="spellStart"/>
      <w:r w:rsidRPr="00267167">
        <w:rPr>
          <w:rFonts w:ascii="Times New Roman" w:hAnsi="Times New Roman" w:cs="Times New Roman"/>
          <w:sz w:val="28"/>
          <w:szCs w:val="28"/>
        </w:rPr>
        <w:t>врезаний</w:t>
      </w:r>
      <w:proofErr w:type="spellEnd"/>
      <w:r w:rsidRPr="00267167">
        <w:rPr>
          <w:rFonts w:ascii="Times New Roman" w:hAnsi="Times New Roman" w:cs="Times New Roman"/>
          <w:sz w:val="28"/>
          <w:szCs w:val="28"/>
        </w:rPr>
        <w:t xml:space="preserve"> с применением более узких пластин. В завершение выполняйте чистовую обработку (см. иллюстрацию (A) справа)</w:t>
      </w:r>
    </w:p>
    <w:p w:rsidR="00267167" w:rsidRPr="00267167" w:rsidRDefault="00267167" w:rsidP="0026716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sz w:val="28"/>
          <w:szCs w:val="28"/>
        </w:rPr>
        <w:lastRenderedPageBreak/>
        <w:t>Внутреннюю канавку можно также обработать за один проход, используя плунжерное точение (B). Для оптимальной эвакуации стружки выполняйте обработку канавки в направлении от дна отверстия к его выходу</w:t>
      </w:r>
    </w:p>
    <w:p w:rsidR="00267167" w:rsidRPr="00267167" w:rsidRDefault="00267167" w:rsidP="0026716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sz w:val="28"/>
          <w:szCs w:val="28"/>
        </w:rPr>
        <w:t>Для уменьшения силы резания используйте пластину меньшей ширины и с меньшим радиусом при вершине</w:t>
      </w:r>
    </w:p>
    <w:p w:rsidR="00267167" w:rsidRPr="00267167" w:rsidRDefault="00267167" w:rsidP="00267167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hAnsi="Times New Roman" w:cs="Times New Roman"/>
          <w:sz w:val="28"/>
          <w:szCs w:val="28"/>
        </w:rPr>
        <w:t>Для обеспечения точности обработки, уменьшения вибрации и установки оправки по высоте центров используйте соответствующую систему крепления, например втулки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167" w:rsidRDefault="00267167" w:rsidP="00267167">
      <w:r>
        <w:t> </w:t>
      </w:r>
    </w:p>
    <w:p w:rsidR="00267167" w:rsidRDefault="00267167" w:rsidP="00267167">
      <w:pPr>
        <w:spacing w:after="0" w:line="240" w:lineRule="auto"/>
        <w:ind w:firstLine="709"/>
        <w:jc w:val="both"/>
        <w:outlineLvl w:val="0"/>
        <w:rPr>
          <w:noProof/>
          <w:lang w:eastAsia="ru-RU"/>
        </w:rPr>
      </w:pPr>
    </w:p>
    <w:p w:rsidR="002A5493" w:rsidRDefault="00267167" w:rsidP="0026716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A58B73" wp14:editId="25B45B95">
            <wp:extent cx="6028151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788" t="34908" r="33069" b="27892"/>
                    <a:stretch/>
                  </pic:blipFill>
                  <pic:spPr bwMode="auto">
                    <a:xfrm>
                      <a:off x="0" y="0"/>
                      <a:ext cx="6046672" cy="286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AE8" w:rsidRDefault="00DD3AE8" w:rsidP="002A5493">
      <w:pPr>
        <w:rPr>
          <w:rFonts w:ascii="Times New Roman" w:hAnsi="Times New Roman" w:cs="Times New Roman"/>
          <w:sz w:val="28"/>
          <w:szCs w:val="28"/>
        </w:rPr>
        <w:sectPr w:rsidR="00DD3AE8" w:rsidSect="009B54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945A70" w:rsidRPr="00945A70" w:rsidRDefault="00945A70" w:rsidP="00880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5A70" w:rsidRPr="00945A70" w:rsidSect="009B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D0901"/>
    <w:multiLevelType w:val="multilevel"/>
    <w:tmpl w:val="532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5515A"/>
    <w:multiLevelType w:val="multilevel"/>
    <w:tmpl w:val="5A28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EA"/>
    <w:rsid w:val="00267167"/>
    <w:rsid w:val="002A5493"/>
    <w:rsid w:val="00357152"/>
    <w:rsid w:val="00686F48"/>
    <w:rsid w:val="00782158"/>
    <w:rsid w:val="008445EA"/>
    <w:rsid w:val="0088011B"/>
    <w:rsid w:val="00945A70"/>
    <w:rsid w:val="009B5486"/>
    <w:rsid w:val="00D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3DBF6-92F8-4552-B0DC-A2838BEC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70"/>
  </w:style>
  <w:style w:type="paragraph" w:styleId="1">
    <w:name w:val="heading 1"/>
    <w:basedOn w:val="a"/>
    <w:link w:val="10"/>
    <w:uiPriority w:val="9"/>
    <w:qFormat/>
    <w:rsid w:val="00357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7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152"/>
    <w:rPr>
      <w:b/>
      <w:bCs/>
    </w:rPr>
  </w:style>
  <w:style w:type="table" w:styleId="a5">
    <w:name w:val="Table Grid"/>
    <w:basedOn w:val="a1"/>
    <w:uiPriority w:val="39"/>
    <w:rsid w:val="009B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71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2A5493"/>
    <w:rPr>
      <w:i/>
      <w:iCs/>
    </w:rPr>
  </w:style>
  <w:style w:type="character" w:styleId="a7">
    <w:name w:val="Hyperlink"/>
    <w:basedOn w:val="a0"/>
    <w:uiPriority w:val="99"/>
    <w:semiHidden/>
    <w:unhideWhenUsed/>
    <w:rsid w:val="002A5493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2A54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xispanel.ru/technology/turning-metal/turning-tools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7</cp:revision>
  <dcterms:created xsi:type="dcterms:W3CDTF">2020-03-19T06:21:00Z</dcterms:created>
  <dcterms:modified xsi:type="dcterms:W3CDTF">2020-03-22T12:44:00Z</dcterms:modified>
</cp:coreProperties>
</file>